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98A30" w14:textId="58B30DD2" w:rsidR="0059601F" w:rsidRPr="00BC03AC" w:rsidRDefault="00344E38" w:rsidP="0059601F">
      <w:pPr>
        <w:tabs>
          <w:tab w:val="left" w:pos="3330"/>
        </w:tabs>
        <w:spacing w:before="120"/>
        <w:jc w:val="center"/>
        <w:rPr>
          <w:rFonts w:ascii="Tahoma" w:hAnsi="Tahoma" w:cs="Tahoma"/>
          <w:b/>
        </w:rPr>
      </w:pPr>
      <w:r w:rsidRPr="00BC03AC">
        <w:rPr>
          <w:rFonts w:ascii="Tahoma" w:hAnsi="Tahoma" w:cs="Tahoma"/>
          <w:noProof/>
          <w:lang w:eastAsia="en-GB"/>
        </w:rPr>
        <w:drawing>
          <wp:anchor distT="0" distB="0" distL="114300" distR="114300" simplePos="0" relativeHeight="251660288" behindDoc="0" locked="0" layoutInCell="1" allowOverlap="1" wp14:anchorId="713A30D1" wp14:editId="74EBA7CE">
            <wp:simplePos x="0" y="0"/>
            <wp:positionH relativeFrom="column">
              <wp:posOffset>2225040</wp:posOffset>
            </wp:positionH>
            <wp:positionV relativeFrom="paragraph">
              <wp:posOffset>76200</wp:posOffset>
            </wp:positionV>
            <wp:extent cx="1638300" cy="93916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8300" cy="939165"/>
                    </a:xfrm>
                    <a:prstGeom prst="rect">
                      <a:avLst/>
                    </a:prstGeom>
                    <a:noFill/>
                  </pic:spPr>
                </pic:pic>
              </a:graphicData>
            </a:graphic>
            <wp14:sizeRelH relativeFrom="page">
              <wp14:pctWidth>0</wp14:pctWidth>
            </wp14:sizeRelH>
            <wp14:sizeRelV relativeFrom="page">
              <wp14:pctHeight>0</wp14:pctHeight>
            </wp14:sizeRelV>
          </wp:anchor>
        </w:drawing>
      </w:r>
    </w:p>
    <w:p w14:paraId="78F74001" w14:textId="259017E0" w:rsidR="0059601F" w:rsidRPr="00BC03AC" w:rsidRDefault="0059601F">
      <w:pPr>
        <w:rPr>
          <w:rFonts w:ascii="Tahoma" w:hAnsi="Tahoma" w:cs="Tahoma"/>
        </w:rPr>
      </w:pPr>
    </w:p>
    <w:p w14:paraId="405F6E22" w14:textId="31976FB8" w:rsidR="0059601F" w:rsidRPr="00BC03AC" w:rsidRDefault="0059601F" w:rsidP="0059601F">
      <w:pPr>
        <w:rPr>
          <w:rFonts w:ascii="Tahoma" w:hAnsi="Tahoma" w:cs="Tahoma"/>
        </w:rPr>
      </w:pPr>
    </w:p>
    <w:p w14:paraId="4992E6DB" w14:textId="5937ED22" w:rsidR="00344E38" w:rsidRPr="00BC03AC" w:rsidRDefault="004773F9" w:rsidP="00865134">
      <w:pPr>
        <w:jc w:val="both"/>
        <w:rPr>
          <w:rFonts w:ascii="Tahoma" w:hAnsi="Tahoma" w:cs="Tahoma"/>
        </w:rPr>
      </w:pPr>
      <w:r w:rsidRPr="00BC03AC">
        <w:rPr>
          <w:rFonts w:ascii="Tahoma" w:hAnsi="Tahoma" w:cs="Tahoma"/>
          <w:noProof/>
          <w:lang w:eastAsia="en-GB"/>
        </w:rPr>
        <mc:AlternateContent>
          <mc:Choice Requires="wps">
            <w:drawing>
              <wp:anchor distT="0" distB="0" distL="114300" distR="114300" simplePos="0" relativeHeight="251654144" behindDoc="1" locked="0" layoutInCell="1" allowOverlap="1" wp14:anchorId="1B08E036" wp14:editId="48BD4690">
                <wp:simplePos x="0" y="0"/>
                <wp:positionH relativeFrom="column">
                  <wp:posOffset>800100</wp:posOffset>
                </wp:positionH>
                <wp:positionV relativeFrom="paragraph">
                  <wp:posOffset>154305</wp:posOffset>
                </wp:positionV>
                <wp:extent cx="4127500" cy="1362075"/>
                <wp:effectExtent l="0" t="0" r="0" b="0"/>
                <wp:wrapThrough wrapText="bothSides">
                  <wp:wrapPolygon edited="0">
                    <wp:start x="299" y="0"/>
                    <wp:lineTo x="299" y="21147"/>
                    <wp:lineTo x="21234" y="21147"/>
                    <wp:lineTo x="21234" y="0"/>
                    <wp:lineTo x="299"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0" cy="1362075"/>
                        </a:xfrm>
                        <a:prstGeom prst="rect">
                          <a:avLst/>
                        </a:prstGeom>
                        <a:noFill/>
                        <a:ln w="9525">
                          <a:noFill/>
                          <a:miter lim="800000"/>
                          <a:headEnd/>
                          <a:tailEnd/>
                        </a:ln>
                      </wps:spPr>
                      <wps:txbx>
                        <w:txbxContent>
                          <w:p w14:paraId="3D3D2EDB" w14:textId="77777777" w:rsidR="001F2B14" w:rsidRPr="004E44E9" w:rsidRDefault="001F2B14" w:rsidP="004E44E9">
                            <w:pPr>
                              <w:spacing w:before="120"/>
                              <w:jc w:val="center"/>
                              <w:rPr>
                                <w:rFonts w:cstheme="minorHAnsi"/>
                                <w:b/>
                                <w:i/>
                                <w:sz w:val="32"/>
                              </w:rPr>
                            </w:pPr>
                            <w:r w:rsidRPr="004E44E9">
                              <w:rPr>
                                <w:rFonts w:cstheme="minorHAnsi"/>
                                <w:b/>
                                <w:i/>
                                <w:sz w:val="32"/>
                              </w:rPr>
                              <w:t>Portage and Early Years Development Day</w:t>
                            </w:r>
                          </w:p>
                          <w:p w14:paraId="6F3B5136" w14:textId="77777777" w:rsidR="001F2B14" w:rsidRPr="004332F8" w:rsidRDefault="001F2B14" w:rsidP="0059601F">
                            <w:pPr>
                              <w:spacing w:before="0"/>
                              <w:jc w:val="center"/>
                              <w:rPr>
                                <w:rFonts w:cstheme="minorHAnsi"/>
                                <w:b/>
                                <w:i/>
                                <w:sz w:val="24"/>
                                <w:szCs w:val="24"/>
                              </w:rPr>
                            </w:pPr>
                            <w:r w:rsidRPr="004332F8">
                              <w:rPr>
                                <w:rFonts w:cstheme="minorHAnsi"/>
                                <w:b/>
                                <w:i/>
                                <w:sz w:val="24"/>
                                <w:szCs w:val="24"/>
                              </w:rPr>
                              <w:t>at</w:t>
                            </w:r>
                          </w:p>
                          <w:p w14:paraId="7E9AA298" w14:textId="77777777" w:rsidR="008631A8" w:rsidRDefault="008631A8" w:rsidP="0059601F">
                            <w:pPr>
                              <w:spacing w:before="0"/>
                              <w:jc w:val="center"/>
                              <w:rPr>
                                <w:rFonts w:cstheme="minorHAnsi"/>
                                <w:b/>
                                <w:i/>
                                <w:sz w:val="24"/>
                                <w:szCs w:val="24"/>
                              </w:rPr>
                            </w:pPr>
                            <w:r>
                              <w:rPr>
                                <w:rFonts w:cstheme="minorHAnsi"/>
                                <w:b/>
                                <w:i/>
                                <w:sz w:val="24"/>
                                <w:szCs w:val="24"/>
                              </w:rPr>
                              <w:t>The Priory Rooms, Quaker Meeting House</w:t>
                            </w:r>
                          </w:p>
                          <w:p w14:paraId="200CFBBB" w14:textId="38B3C071" w:rsidR="001F2B14" w:rsidRPr="004332F8" w:rsidRDefault="008631A8" w:rsidP="0059601F">
                            <w:pPr>
                              <w:spacing w:before="0"/>
                              <w:jc w:val="center"/>
                              <w:rPr>
                                <w:rFonts w:cstheme="minorHAnsi"/>
                                <w:b/>
                                <w:i/>
                                <w:sz w:val="24"/>
                                <w:szCs w:val="24"/>
                              </w:rPr>
                            </w:pPr>
                            <w:r>
                              <w:rPr>
                                <w:rFonts w:cstheme="minorHAnsi"/>
                                <w:b/>
                                <w:i/>
                                <w:sz w:val="24"/>
                                <w:szCs w:val="24"/>
                              </w:rPr>
                              <w:t>40 Bull Street, Birmingham, B4 6AF</w:t>
                            </w:r>
                          </w:p>
                          <w:p w14:paraId="6119C88A" w14:textId="6FAC057A" w:rsidR="005C068A" w:rsidRDefault="005C068A" w:rsidP="005C068A">
                            <w:pPr>
                              <w:spacing w:before="0"/>
                              <w:jc w:val="center"/>
                              <w:rPr>
                                <w:rFonts w:cstheme="minorHAnsi"/>
                                <w:b/>
                                <w:i/>
                                <w:sz w:val="24"/>
                                <w:szCs w:val="24"/>
                              </w:rPr>
                            </w:pPr>
                            <w:r>
                              <w:rPr>
                                <w:rFonts w:cstheme="minorHAnsi"/>
                                <w:b/>
                                <w:i/>
                                <w:sz w:val="24"/>
                                <w:szCs w:val="24"/>
                              </w:rPr>
                              <w:t>O</w:t>
                            </w:r>
                            <w:r w:rsidR="00344E38">
                              <w:rPr>
                                <w:rFonts w:cstheme="minorHAnsi"/>
                                <w:b/>
                                <w:i/>
                                <w:sz w:val="24"/>
                                <w:szCs w:val="24"/>
                              </w:rPr>
                              <w:t>n</w:t>
                            </w:r>
                          </w:p>
                          <w:p w14:paraId="7C80350C" w14:textId="3CC8381D" w:rsidR="001F2B14" w:rsidRDefault="00324085" w:rsidP="005C068A">
                            <w:pPr>
                              <w:spacing w:before="0"/>
                              <w:jc w:val="center"/>
                              <w:rPr>
                                <w:rFonts w:cstheme="minorHAnsi"/>
                                <w:b/>
                                <w:i/>
                                <w:sz w:val="24"/>
                                <w:szCs w:val="24"/>
                              </w:rPr>
                            </w:pPr>
                            <w:r>
                              <w:rPr>
                                <w:rFonts w:cstheme="minorHAnsi"/>
                                <w:b/>
                                <w:i/>
                                <w:sz w:val="24"/>
                                <w:szCs w:val="24"/>
                              </w:rPr>
                              <w:t xml:space="preserve">Friday </w:t>
                            </w:r>
                            <w:r w:rsidR="00890AA0">
                              <w:rPr>
                                <w:rFonts w:cstheme="minorHAnsi"/>
                                <w:b/>
                                <w:i/>
                                <w:sz w:val="24"/>
                                <w:szCs w:val="24"/>
                              </w:rPr>
                              <w:t>26</w:t>
                            </w:r>
                            <w:r w:rsidR="00890AA0" w:rsidRPr="00890AA0">
                              <w:rPr>
                                <w:rFonts w:cstheme="minorHAnsi"/>
                                <w:b/>
                                <w:i/>
                                <w:sz w:val="24"/>
                                <w:szCs w:val="24"/>
                                <w:vertAlign w:val="superscript"/>
                              </w:rPr>
                              <w:t>th</w:t>
                            </w:r>
                            <w:r w:rsidR="00890AA0">
                              <w:rPr>
                                <w:rFonts w:cstheme="minorHAnsi"/>
                                <w:b/>
                                <w:i/>
                                <w:sz w:val="24"/>
                                <w:szCs w:val="24"/>
                              </w:rPr>
                              <w:t xml:space="preserve"> February 2027</w:t>
                            </w:r>
                          </w:p>
                          <w:p w14:paraId="11E1C316" w14:textId="089748A7" w:rsidR="00F05AF3" w:rsidRPr="00964256" w:rsidRDefault="00F05AF3" w:rsidP="005C068A">
                            <w:pPr>
                              <w:spacing w:before="0"/>
                              <w:jc w:val="center"/>
                              <w:rPr>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08E036" id="_x0000_t202" coordsize="21600,21600" o:spt="202" path="m,l,21600r21600,l21600,xe">
                <v:stroke joinstyle="miter"/>
                <v:path gradientshapeok="t" o:connecttype="rect"/>
              </v:shapetype>
              <v:shape id="Text Box 2" o:spid="_x0000_s1026" type="#_x0000_t202" style="position:absolute;left:0;text-align:left;margin-left:63pt;margin-top:12.15pt;width:325pt;height:10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" filled="f" stroked="f">
                <v:textbox>
                  <w:txbxContent>
                    <w:p w14:paraId="3D3D2EDB" w14:textId="77777777" w:rsidR="001F2B14" w:rsidRPr="004E44E9" w:rsidRDefault="001F2B14" w:rsidP="004E44E9">
                      <w:pPr>
                        <w:spacing w:before="120"/>
                        <w:jc w:val="center"/>
                        <w:rPr>
                          <w:rFonts w:cstheme="minorHAnsi"/>
                          <w:b/>
                          <w:i/>
                          <w:sz w:val="32"/>
                        </w:rPr>
                      </w:pPr>
                      <w:r w:rsidRPr="004E44E9">
                        <w:rPr>
                          <w:rFonts w:cstheme="minorHAnsi"/>
                          <w:b/>
                          <w:i/>
                          <w:sz w:val="32"/>
                        </w:rPr>
                        <w:t>Portage and Early Years Development Day</w:t>
                      </w:r>
                    </w:p>
                    <w:p w14:paraId="6F3B5136" w14:textId="77777777" w:rsidR="001F2B14" w:rsidRPr="004332F8" w:rsidRDefault="001F2B14" w:rsidP="0059601F">
                      <w:pPr>
                        <w:spacing w:before="0"/>
                        <w:jc w:val="center"/>
                        <w:rPr>
                          <w:rFonts w:cstheme="minorHAnsi"/>
                          <w:b/>
                          <w:i/>
                          <w:sz w:val="24"/>
                          <w:szCs w:val="24"/>
                        </w:rPr>
                      </w:pPr>
                      <w:r w:rsidRPr="004332F8">
                        <w:rPr>
                          <w:rFonts w:cstheme="minorHAnsi"/>
                          <w:b/>
                          <w:i/>
                          <w:sz w:val="24"/>
                          <w:szCs w:val="24"/>
                        </w:rPr>
                        <w:t>at</w:t>
                      </w:r>
                    </w:p>
                    <w:p w14:paraId="7E9AA298" w14:textId="77777777" w:rsidR="008631A8" w:rsidRDefault="008631A8" w:rsidP="0059601F">
                      <w:pPr>
                        <w:spacing w:before="0"/>
                        <w:jc w:val="center"/>
                        <w:rPr>
                          <w:rFonts w:cstheme="minorHAnsi"/>
                          <w:b/>
                          <w:i/>
                          <w:sz w:val="24"/>
                          <w:szCs w:val="24"/>
                        </w:rPr>
                      </w:pPr>
                      <w:r>
                        <w:rPr>
                          <w:rFonts w:cstheme="minorHAnsi"/>
                          <w:b/>
                          <w:i/>
                          <w:sz w:val="24"/>
                          <w:szCs w:val="24"/>
                        </w:rPr>
                        <w:t>The Priory Rooms, Quaker Meeting House</w:t>
                      </w:r>
                    </w:p>
                    <w:p w14:paraId="200CFBBB" w14:textId="38B3C071" w:rsidR="001F2B14" w:rsidRPr="004332F8" w:rsidRDefault="008631A8" w:rsidP="0059601F">
                      <w:pPr>
                        <w:spacing w:before="0"/>
                        <w:jc w:val="center"/>
                        <w:rPr>
                          <w:rFonts w:cstheme="minorHAnsi"/>
                          <w:b/>
                          <w:i/>
                          <w:sz w:val="24"/>
                          <w:szCs w:val="24"/>
                        </w:rPr>
                      </w:pPr>
                      <w:r>
                        <w:rPr>
                          <w:rFonts w:cstheme="minorHAnsi"/>
                          <w:b/>
                          <w:i/>
                          <w:sz w:val="24"/>
                          <w:szCs w:val="24"/>
                        </w:rPr>
                        <w:t>40 Bull Street, Birmingham, B4 6AF</w:t>
                      </w:r>
                    </w:p>
                    <w:p w14:paraId="6119C88A" w14:textId="6FAC057A" w:rsidR="005C068A" w:rsidRDefault="005C068A" w:rsidP="005C068A">
                      <w:pPr>
                        <w:spacing w:before="0"/>
                        <w:jc w:val="center"/>
                        <w:rPr>
                          <w:rFonts w:cstheme="minorHAnsi"/>
                          <w:b/>
                          <w:i/>
                          <w:sz w:val="24"/>
                          <w:szCs w:val="24"/>
                        </w:rPr>
                      </w:pPr>
                      <w:r>
                        <w:rPr>
                          <w:rFonts w:cstheme="minorHAnsi"/>
                          <w:b/>
                          <w:i/>
                          <w:sz w:val="24"/>
                          <w:szCs w:val="24"/>
                        </w:rPr>
                        <w:t>O</w:t>
                      </w:r>
                      <w:r w:rsidR="00344E38">
                        <w:rPr>
                          <w:rFonts w:cstheme="minorHAnsi"/>
                          <w:b/>
                          <w:i/>
                          <w:sz w:val="24"/>
                          <w:szCs w:val="24"/>
                        </w:rPr>
                        <w:t>n</w:t>
                      </w:r>
                    </w:p>
                    <w:p w14:paraId="7C80350C" w14:textId="3CC8381D" w:rsidR="001F2B14" w:rsidRDefault="00324085" w:rsidP="005C068A">
                      <w:pPr>
                        <w:spacing w:before="0"/>
                        <w:jc w:val="center"/>
                        <w:rPr>
                          <w:rFonts w:cstheme="minorHAnsi"/>
                          <w:b/>
                          <w:i/>
                          <w:sz w:val="24"/>
                          <w:szCs w:val="24"/>
                        </w:rPr>
                      </w:pPr>
                      <w:r>
                        <w:rPr>
                          <w:rFonts w:cstheme="minorHAnsi"/>
                          <w:b/>
                          <w:i/>
                          <w:sz w:val="24"/>
                          <w:szCs w:val="24"/>
                        </w:rPr>
                        <w:t xml:space="preserve">Friday </w:t>
                      </w:r>
                      <w:r w:rsidR="00890AA0">
                        <w:rPr>
                          <w:rFonts w:cstheme="minorHAnsi"/>
                          <w:b/>
                          <w:i/>
                          <w:sz w:val="24"/>
                          <w:szCs w:val="24"/>
                        </w:rPr>
                        <w:t>26</w:t>
                      </w:r>
                      <w:r w:rsidR="00890AA0" w:rsidRPr="00890AA0">
                        <w:rPr>
                          <w:rFonts w:cstheme="minorHAnsi"/>
                          <w:b/>
                          <w:i/>
                          <w:sz w:val="24"/>
                          <w:szCs w:val="24"/>
                          <w:vertAlign w:val="superscript"/>
                        </w:rPr>
                        <w:t>th</w:t>
                      </w:r>
                      <w:r w:rsidR="00890AA0">
                        <w:rPr>
                          <w:rFonts w:cstheme="minorHAnsi"/>
                          <w:b/>
                          <w:i/>
                          <w:sz w:val="24"/>
                          <w:szCs w:val="24"/>
                        </w:rPr>
                        <w:t xml:space="preserve"> February 2027</w:t>
                      </w:r>
                    </w:p>
                    <w:p w14:paraId="11E1C316" w14:textId="089748A7" w:rsidR="00F05AF3" w:rsidRPr="00964256" w:rsidRDefault="00F05AF3" w:rsidP="005C068A">
                      <w:pPr>
                        <w:spacing w:before="0"/>
                        <w:jc w:val="center"/>
                        <w:rPr>
                          <w:bCs/>
                        </w:rPr>
                      </w:pPr>
                    </w:p>
                  </w:txbxContent>
                </v:textbox>
                <w10:wrap type="through"/>
              </v:shape>
            </w:pict>
          </mc:Fallback>
        </mc:AlternateContent>
      </w:r>
    </w:p>
    <w:p w14:paraId="21375D98" w14:textId="6F1A2630" w:rsidR="00344E38" w:rsidRPr="00BC03AC" w:rsidRDefault="00344E38" w:rsidP="00865134">
      <w:pPr>
        <w:jc w:val="both"/>
        <w:rPr>
          <w:rFonts w:ascii="Tahoma" w:hAnsi="Tahoma" w:cs="Tahoma"/>
        </w:rPr>
      </w:pPr>
    </w:p>
    <w:p w14:paraId="1524D45C" w14:textId="77777777" w:rsidR="00344E38" w:rsidRPr="00BC03AC" w:rsidRDefault="00344E38" w:rsidP="00865134">
      <w:pPr>
        <w:jc w:val="both"/>
        <w:rPr>
          <w:rFonts w:ascii="Tahoma" w:hAnsi="Tahoma" w:cs="Tahoma"/>
        </w:rPr>
      </w:pPr>
    </w:p>
    <w:p w14:paraId="4D1EEB19" w14:textId="77777777" w:rsidR="005464E4" w:rsidRPr="00BC03AC" w:rsidRDefault="005464E4" w:rsidP="00865134">
      <w:pPr>
        <w:jc w:val="both"/>
        <w:rPr>
          <w:rFonts w:ascii="Tahoma" w:hAnsi="Tahoma" w:cs="Tahoma"/>
        </w:rPr>
      </w:pPr>
    </w:p>
    <w:p w14:paraId="06C3E41A" w14:textId="77777777" w:rsidR="00341B4B" w:rsidRDefault="00341B4B" w:rsidP="00865134">
      <w:pPr>
        <w:jc w:val="both"/>
        <w:rPr>
          <w:rFonts w:ascii="Tahoma" w:hAnsi="Tahoma" w:cs="Tahoma"/>
        </w:rPr>
      </w:pPr>
    </w:p>
    <w:p w14:paraId="0BFF725C" w14:textId="02977082" w:rsidR="0072745F" w:rsidRPr="00BC03AC" w:rsidRDefault="0059601F" w:rsidP="00865134">
      <w:pPr>
        <w:jc w:val="both"/>
        <w:rPr>
          <w:rFonts w:ascii="Tahoma" w:hAnsi="Tahoma" w:cs="Tahoma"/>
        </w:rPr>
      </w:pPr>
      <w:r w:rsidRPr="00BC03AC">
        <w:rPr>
          <w:rFonts w:ascii="Tahoma" w:hAnsi="Tahoma" w:cs="Tahoma"/>
        </w:rPr>
        <w:t>The National Portage Association (NPA) invi</w:t>
      </w:r>
      <w:r w:rsidR="00BD3A93" w:rsidRPr="00BC03AC">
        <w:rPr>
          <w:rFonts w:ascii="Tahoma" w:hAnsi="Tahoma" w:cs="Tahoma"/>
        </w:rPr>
        <w:t>t</w:t>
      </w:r>
      <w:r w:rsidRPr="00BC03AC">
        <w:rPr>
          <w:rFonts w:ascii="Tahoma" w:hAnsi="Tahoma" w:cs="Tahoma"/>
        </w:rPr>
        <w:t>e</w:t>
      </w:r>
      <w:r w:rsidR="00344E38" w:rsidRPr="00BC03AC">
        <w:rPr>
          <w:rFonts w:ascii="Tahoma" w:hAnsi="Tahoma" w:cs="Tahoma"/>
        </w:rPr>
        <w:t>s</w:t>
      </w:r>
      <w:r w:rsidRPr="00BC03AC">
        <w:rPr>
          <w:rFonts w:ascii="Tahoma" w:hAnsi="Tahoma" w:cs="Tahoma"/>
        </w:rPr>
        <w:t xml:space="preserve"> you to attend a Portage and Early Years Development Day.</w:t>
      </w:r>
      <w:r w:rsidR="00344E38" w:rsidRPr="00BC03AC">
        <w:rPr>
          <w:rFonts w:ascii="Tahoma" w:hAnsi="Tahoma" w:cs="Tahoma"/>
        </w:rPr>
        <w:t xml:space="preserve"> </w:t>
      </w:r>
    </w:p>
    <w:p w14:paraId="1E06E643" w14:textId="3330385A" w:rsidR="004C1CBF" w:rsidRDefault="0059601F" w:rsidP="00865134">
      <w:pPr>
        <w:jc w:val="both"/>
        <w:rPr>
          <w:rFonts w:ascii="Tahoma" w:hAnsi="Tahoma" w:cs="Tahoma"/>
          <w:b/>
        </w:rPr>
      </w:pPr>
      <w:r w:rsidRPr="00BC03AC">
        <w:rPr>
          <w:rFonts w:ascii="Tahoma" w:hAnsi="Tahoma" w:cs="Tahoma"/>
        </w:rPr>
        <w:t xml:space="preserve">Registration will start at </w:t>
      </w:r>
      <w:r w:rsidR="0026657A" w:rsidRPr="00BC03AC">
        <w:rPr>
          <w:rFonts w:ascii="Tahoma" w:hAnsi="Tahoma" w:cs="Tahoma"/>
          <w:b/>
        </w:rPr>
        <w:t>10.00am</w:t>
      </w:r>
      <w:r w:rsidR="004E44E9" w:rsidRPr="00BC03AC">
        <w:rPr>
          <w:rFonts w:ascii="Tahoma" w:hAnsi="Tahoma" w:cs="Tahoma"/>
        </w:rPr>
        <w:t xml:space="preserve"> </w:t>
      </w:r>
      <w:r w:rsidR="00344E38" w:rsidRPr="00BC03AC">
        <w:rPr>
          <w:rFonts w:ascii="Tahoma" w:hAnsi="Tahoma" w:cs="Tahoma"/>
        </w:rPr>
        <w:t>and the</w:t>
      </w:r>
      <w:r w:rsidR="0026657A" w:rsidRPr="00BC03AC">
        <w:rPr>
          <w:rFonts w:ascii="Tahoma" w:hAnsi="Tahoma" w:cs="Tahoma"/>
          <w:bCs/>
        </w:rPr>
        <w:t xml:space="preserve"> </w:t>
      </w:r>
      <w:r w:rsidR="002B4472" w:rsidRPr="00BC03AC">
        <w:rPr>
          <w:rFonts w:ascii="Tahoma" w:hAnsi="Tahoma" w:cs="Tahoma"/>
          <w:bCs/>
        </w:rPr>
        <w:t xml:space="preserve">day will </w:t>
      </w:r>
      <w:r w:rsidR="0026657A" w:rsidRPr="00BC03AC">
        <w:rPr>
          <w:rFonts w:ascii="Tahoma" w:hAnsi="Tahoma" w:cs="Tahoma"/>
          <w:bCs/>
        </w:rPr>
        <w:t>finish at</w:t>
      </w:r>
      <w:r w:rsidR="0026657A" w:rsidRPr="00BC03AC">
        <w:rPr>
          <w:rFonts w:ascii="Tahoma" w:hAnsi="Tahoma" w:cs="Tahoma"/>
          <w:b/>
        </w:rPr>
        <w:t xml:space="preserve"> 4.</w:t>
      </w:r>
      <w:r w:rsidR="005A4A13">
        <w:rPr>
          <w:rFonts w:ascii="Tahoma" w:hAnsi="Tahoma" w:cs="Tahoma"/>
          <w:b/>
        </w:rPr>
        <w:t>0</w:t>
      </w:r>
      <w:r w:rsidR="0026657A" w:rsidRPr="00BC03AC">
        <w:rPr>
          <w:rFonts w:ascii="Tahoma" w:hAnsi="Tahoma" w:cs="Tahoma"/>
          <w:b/>
        </w:rPr>
        <w:t>0pm</w:t>
      </w:r>
      <w:r w:rsidR="004E44E9" w:rsidRPr="00BC03AC">
        <w:rPr>
          <w:rFonts w:ascii="Tahoma" w:hAnsi="Tahoma" w:cs="Tahoma"/>
          <w:b/>
        </w:rPr>
        <w:t>.</w:t>
      </w:r>
      <w:r w:rsidRPr="00BC03AC">
        <w:rPr>
          <w:rFonts w:ascii="Tahoma" w:hAnsi="Tahoma" w:cs="Tahoma"/>
          <w:b/>
        </w:rPr>
        <w:t xml:space="preserve"> </w:t>
      </w:r>
    </w:p>
    <w:p w14:paraId="14BFA11A" w14:textId="505B073B" w:rsidR="004C1CBF" w:rsidRDefault="00341B4B" w:rsidP="00865134">
      <w:pPr>
        <w:jc w:val="both"/>
        <w:rPr>
          <w:rFonts w:ascii="Tahoma" w:hAnsi="Tahoma" w:cs="Tahoma"/>
          <w:b/>
        </w:rPr>
      </w:pPr>
      <w:r>
        <w:rPr>
          <w:rFonts w:ascii="Tahoma" w:hAnsi="Tahoma" w:cs="Tahoma"/>
          <w:b/>
        </w:rPr>
        <w:t xml:space="preserve">We do </w:t>
      </w:r>
      <w:r w:rsidR="009A3F8D">
        <w:rPr>
          <w:rFonts w:ascii="Tahoma" w:hAnsi="Tahoma" w:cs="Tahoma"/>
          <w:b/>
        </w:rPr>
        <w:t xml:space="preserve">kindly </w:t>
      </w:r>
      <w:r>
        <w:rPr>
          <w:rFonts w:ascii="Tahoma" w:hAnsi="Tahoma" w:cs="Tahoma"/>
          <w:b/>
        </w:rPr>
        <w:t>ask</w:t>
      </w:r>
      <w:r w:rsidR="00221670">
        <w:rPr>
          <w:rFonts w:ascii="Tahoma" w:hAnsi="Tahoma" w:cs="Tahoma"/>
          <w:b/>
        </w:rPr>
        <w:t>,</w:t>
      </w:r>
      <w:r>
        <w:rPr>
          <w:rFonts w:ascii="Tahoma" w:hAnsi="Tahoma" w:cs="Tahoma"/>
          <w:b/>
        </w:rPr>
        <w:t xml:space="preserve"> to avoid disruption during the </w:t>
      </w:r>
      <w:r w:rsidR="009A3F8D">
        <w:rPr>
          <w:rFonts w:ascii="Tahoma" w:hAnsi="Tahoma" w:cs="Tahoma"/>
          <w:b/>
        </w:rPr>
        <w:t>Keynote speaker presentation that you stay for the full presentation.</w:t>
      </w:r>
      <w:r w:rsidR="00C20224">
        <w:rPr>
          <w:rFonts w:ascii="Tahoma" w:hAnsi="Tahoma" w:cs="Tahoma"/>
          <w:b/>
        </w:rPr>
        <w:t xml:space="preserve"> </w:t>
      </w:r>
    </w:p>
    <w:p w14:paraId="26B786DC" w14:textId="3837248D" w:rsidR="00344E38" w:rsidRPr="00BC03AC" w:rsidRDefault="004C1CBF" w:rsidP="00865134">
      <w:pPr>
        <w:jc w:val="both"/>
        <w:rPr>
          <w:rFonts w:ascii="Tahoma" w:hAnsi="Tahoma" w:cs="Tahoma"/>
          <w:bCs/>
        </w:rPr>
      </w:pPr>
      <w:r w:rsidRPr="00BC03AC">
        <w:rPr>
          <w:rFonts w:ascii="Tahoma" w:hAnsi="Tahoma" w:cs="Tahoma"/>
          <w:noProof/>
          <w:lang w:eastAsia="en-GB"/>
        </w:rPr>
        <w:drawing>
          <wp:anchor distT="0" distB="0" distL="114300" distR="114300" simplePos="0" relativeHeight="251657216" behindDoc="0" locked="0" layoutInCell="1" allowOverlap="1" wp14:anchorId="380A59AC" wp14:editId="02DEC549">
            <wp:simplePos x="0" y="0"/>
            <wp:positionH relativeFrom="column">
              <wp:posOffset>2318385</wp:posOffset>
            </wp:positionH>
            <wp:positionV relativeFrom="paragraph">
              <wp:posOffset>157480</wp:posOffset>
            </wp:positionV>
            <wp:extent cx="1114425" cy="297180"/>
            <wp:effectExtent l="0" t="0" r="0" b="0"/>
            <wp:wrapNone/>
            <wp:docPr id="6" name="Picture 6" descr="line divider transparent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ne divider transparent background&#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4425" cy="297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44E38" w:rsidRPr="00BC03AC">
        <w:rPr>
          <w:rFonts w:ascii="Tahoma" w:hAnsi="Tahoma" w:cs="Tahoma"/>
          <w:bCs/>
        </w:rPr>
        <w:t>Full timetable to follow.</w:t>
      </w:r>
    </w:p>
    <w:p w14:paraId="0AD75D85" w14:textId="50D1E20F" w:rsidR="00344E38" w:rsidRPr="00BC03AC" w:rsidRDefault="00344E38" w:rsidP="00C20224">
      <w:pPr>
        <w:jc w:val="center"/>
        <w:rPr>
          <w:rFonts w:ascii="Tahoma" w:hAnsi="Tahoma" w:cs="Tahoma"/>
          <w:b/>
          <w:i/>
          <w:color w:val="365F91" w:themeColor="accent1" w:themeShade="BF"/>
        </w:rPr>
      </w:pPr>
      <w:r w:rsidRPr="00BC03AC">
        <w:rPr>
          <w:rFonts w:ascii="Tahoma" w:hAnsi="Tahoma" w:cs="Tahoma"/>
          <w:b/>
          <w:i/>
          <w:color w:val="365F91" w:themeColor="accent1" w:themeShade="BF"/>
        </w:rPr>
        <w:t>Keynote Presentation</w:t>
      </w:r>
    </w:p>
    <w:p w14:paraId="6F1B5405" w14:textId="77777777" w:rsidR="00AC0D20" w:rsidRPr="00B74061" w:rsidRDefault="00AC0D20" w:rsidP="00DB06FC">
      <w:pPr>
        <w:jc w:val="center"/>
        <w:rPr>
          <w:rFonts w:ascii="Tahoma" w:hAnsi="Tahoma" w:cs="Tahoma"/>
          <w:b/>
          <w:bCs/>
          <w:i/>
        </w:rPr>
      </w:pPr>
      <w:r w:rsidRPr="00B74061">
        <w:rPr>
          <w:rFonts w:ascii="Tahoma" w:hAnsi="Tahoma" w:cs="Tahoma"/>
          <w:b/>
          <w:bCs/>
        </w:rPr>
        <w:t>Beyond Inclusion: Creating Cultures Where Every Child Matters</w:t>
      </w:r>
    </w:p>
    <w:p w14:paraId="4B55CF9A" w14:textId="78651360" w:rsidR="00DB06FC" w:rsidRPr="00DB06FC" w:rsidRDefault="002B4472" w:rsidP="00DB06FC">
      <w:pPr>
        <w:jc w:val="center"/>
        <w:rPr>
          <w:rFonts w:ascii="Tahoma" w:hAnsi="Tahoma" w:cs="Tahoma"/>
          <w:b/>
          <w:bCs/>
        </w:rPr>
      </w:pPr>
      <w:r w:rsidRPr="00DB06FC">
        <w:rPr>
          <w:rFonts w:ascii="Tahoma" w:hAnsi="Tahoma" w:cs="Tahoma"/>
          <w:b/>
          <w:bCs/>
          <w:i/>
        </w:rPr>
        <w:t xml:space="preserve">Delivered by </w:t>
      </w:r>
      <w:r w:rsidR="00B74061">
        <w:rPr>
          <w:rFonts w:ascii="Tahoma" w:hAnsi="Tahoma" w:cs="Tahoma"/>
          <w:b/>
          <w:bCs/>
          <w:i/>
          <w:iCs/>
        </w:rPr>
        <w:t>Cheryl Warren</w:t>
      </w:r>
    </w:p>
    <w:p w14:paraId="7158EC1E" w14:textId="40565D28" w:rsidR="008631A8" w:rsidRPr="000F3B79" w:rsidRDefault="00E14114" w:rsidP="0059601F">
      <w:pPr>
        <w:rPr>
          <w:rFonts w:ascii="Tahoma" w:hAnsi="Tahoma" w:cs="Tahoma"/>
          <w:u w:val="single"/>
        </w:rPr>
      </w:pPr>
      <w:r w:rsidRPr="000F3B79">
        <w:rPr>
          <w:rFonts w:ascii="Tahoma" w:hAnsi="Tahoma" w:cs="Tahoma"/>
          <w:u w:val="single"/>
        </w:rPr>
        <w:t>About the Keynote speech</w:t>
      </w:r>
    </w:p>
    <w:p w14:paraId="0F3E95B4" w14:textId="381D67A5" w:rsidR="00D515D8" w:rsidRPr="00D515D8" w:rsidRDefault="00D515D8" w:rsidP="00681E13">
      <w:pPr>
        <w:jc w:val="both"/>
        <w:rPr>
          <w:rFonts w:ascii="Tahoma" w:eastAsia="Times New Roman" w:hAnsi="Tahoma" w:cs="Tahoma"/>
          <w:kern w:val="36"/>
          <w:lang w:eastAsia="en-GB"/>
        </w:rPr>
      </w:pPr>
      <w:r w:rsidRPr="00D515D8">
        <w:rPr>
          <w:rFonts w:ascii="Tahoma" w:hAnsi="Tahoma" w:cs="Tahoma"/>
        </w:rPr>
        <w:t xml:space="preserve">What if inclusion was measured not by what we provide, but by how every child feels? This keynote explores the powerful connection between neurodiversity-affirming practice, inclusion and mattering, challenging educators to move beyond compliance towards cultures of genuine belonging. Through powerful stories, practical strategies and evidence-informed practice, Cheryl demonstrates how relationships, environments and everyday interactions communicate to children, families and colleagues that they are valued, understood and important. Delegates will leave inspired to create spaces where difference is expected, strengths are celebrated and every child experiences the life-changing message: </w:t>
      </w:r>
      <w:r w:rsidRPr="00D515D8">
        <w:rPr>
          <w:rStyle w:val="Emphasis"/>
          <w:rFonts w:ascii="Tahoma" w:hAnsi="Tahoma" w:cs="Tahoma"/>
        </w:rPr>
        <w:t>You belong here. You matter.</w:t>
      </w:r>
    </w:p>
    <w:p w14:paraId="365F7F7F" w14:textId="33A3BD95" w:rsidR="00300F9F" w:rsidRPr="000F3B79" w:rsidRDefault="00E14114" w:rsidP="00884ABD">
      <w:pPr>
        <w:rPr>
          <w:rFonts w:ascii="Tahoma" w:hAnsi="Tahoma" w:cs="Tahoma"/>
          <w:u w:val="single"/>
        </w:rPr>
      </w:pPr>
      <w:r w:rsidRPr="000F3B79">
        <w:rPr>
          <w:rFonts w:ascii="Tahoma" w:hAnsi="Tahoma" w:cs="Tahoma"/>
          <w:u w:val="single"/>
        </w:rPr>
        <w:t>About</w:t>
      </w:r>
      <w:r w:rsidR="005B4AE4" w:rsidRPr="000F3B79">
        <w:rPr>
          <w:rFonts w:ascii="Tahoma" w:hAnsi="Tahoma" w:cs="Tahoma"/>
          <w:u w:val="single"/>
        </w:rPr>
        <w:t xml:space="preserve"> </w:t>
      </w:r>
      <w:r w:rsidR="00ED2CC6">
        <w:rPr>
          <w:rFonts w:ascii="Tahoma" w:hAnsi="Tahoma" w:cs="Tahoma"/>
          <w:u w:val="single"/>
        </w:rPr>
        <w:t>Cheryl</w:t>
      </w:r>
    </w:p>
    <w:p w14:paraId="7122859E" w14:textId="77777777" w:rsidR="00ED2CC6" w:rsidRPr="00ED2CC6" w:rsidRDefault="00ED2CC6" w:rsidP="00404E0E">
      <w:pPr>
        <w:jc w:val="both"/>
        <w:rPr>
          <w:rFonts w:ascii="Tahoma" w:hAnsi="Tahoma" w:cs="Tahoma"/>
        </w:rPr>
      </w:pPr>
      <w:r w:rsidRPr="00ED2CC6">
        <w:rPr>
          <w:rFonts w:ascii="Tahoma" w:hAnsi="Tahoma" w:cs="Tahoma"/>
        </w:rPr>
        <w:t xml:space="preserve">Cheryl Warren is an award-winning neurodiversity-affirming trainer, consultant, author and international keynote speaker, and the founder of Aperion Training. Passionate about creating cultures where every child feels safe, valued and that they truly matter, Cheryl supports early years settings, schools and organisations to move beyond compliance towards genuine inclusion and belonging. Through evidence-informed practice, lived experience and engaging storytelling, she inspires audiences to rethink behaviour, relationships and learning environments. Cheryl is the author of </w:t>
      </w:r>
      <w:r w:rsidRPr="00ED2CC6">
        <w:rPr>
          <w:rStyle w:val="Emphasis"/>
          <w:rFonts w:ascii="Tahoma" w:hAnsi="Tahoma" w:cs="Tahoma"/>
        </w:rPr>
        <w:t>Neurodiversity in Early Years</w:t>
      </w:r>
      <w:r w:rsidRPr="00ED2CC6">
        <w:rPr>
          <w:rFonts w:ascii="Tahoma" w:hAnsi="Tahoma" w:cs="Tahoma"/>
        </w:rPr>
        <w:t xml:space="preserve"> and is recognised nationally </w:t>
      </w:r>
      <w:r w:rsidRPr="00ED2CC6">
        <w:rPr>
          <w:rFonts w:ascii="Tahoma" w:hAnsi="Tahoma" w:cs="Tahoma"/>
        </w:rPr>
        <w:lastRenderedPageBreak/>
        <w:t>for helping professionals create lasting, meaningful change for children, families and educators.</w:t>
      </w:r>
    </w:p>
    <w:p w14:paraId="48287E8C" w14:textId="5B479545" w:rsidR="00C20224" w:rsidRPr="000F3B79" w:rsidRDefault="005D6EF0" w:rsidP="009A331A">
      <w:pPr>
        <w:jc w:val="center"/>
        <w:rPr>
          <w:rFonts w:ascii="Tahoma" w:hAnsi="Tahoma" w:cs="Tahoma"/>
          <w:b/>
          <w:i/>
          <w:color w:val="365F91" w:themeColor="accent1" w:themeShade="BF"/>
        </w:rPr>
      </w:pPr>
      <w:r w:rsidRPr="000F3B79">
        <w:rPr>
          <w:rFonts w:ascii="Tahoma" w:hAnsi="Tahoma" w:cs="Tahoma"/>
          <w:b/>
          <w:i/>
          <w:color w:val="365F91" w:themeColor="accent1" w:themeShade="BF"/>
        </w:rPr>
        <w:t>Seminar Choices</w:t>
      </w:r>
    </w:p>
    <w:p w14:paraId="2B6F1B08" w14:textId="4F2CEE6C" w:rsidR="00B00ADA" w:rsidRPr="000F3B79" w:rsidRDefault="009E4ED5" w:rsidP="008D6591">
      <w:pPr>
        <w:jc w:val="center"/>
        <w:rPr>
          <w:rFonts w:ascii="Tahoma" w:hAnsi="Tahoma" w:cs="Tahoma"/>
          <w:i/>
        </w:rPr>
      </w:pPr>
      <w:r w:rsidRPr="000F3B79">
        <w:rPr>
          <w:rFonts w:ascii="Tahoma" w:hAnsi="Tahoma" w:cs="Tahoma"/>
          <w:i/>
        </w:rPr>
        <w:t>(You will have the opportunity to attend 2)</w:t>
      </w:r>
    </w:p>
    <w:p w14:paraId="1998B6CB" w14:textId="77777777" w:rsidR="00B027BA" w:rsidRPr="000F3B79" w:rsidRDefault="00936DBD" w:rsidP="008C2DF5">
      <w:pPr>
        <w:rPr>
          <w:rFonts w:ascii="Tahoma" w:eastAsia="Times New Roman" w:hAnsi="Tahoma" w:cs="Tahoma"/>
          <w:b/>
        </w:rPr>
      </w:pPr>
      <w:r w:rsidRPr="000F3B79">
        <w:rPr>
          <w:rFonts w:ascii="Tahoma" w:hAnsi="Tahoma" w:cs="Tahoma"/>
          <w:b/>
          <w:i/>
          <w:u w:val="single"/>
        </w:rPr>
        <w:t>Seminar A</w:t>
      </w:r>
      <w:r w:rsidR="008C2DF5" w:rsidRPr="000F3B79">
        <w:rPr>
          <w:rFonts w:ascii="Tahoma" w:eastAsia="Times New Roman" w:hAnsi="Tahoma" w:cs="Tahoma"/>
          <w:b/>
        </w:rPr>
        <w:t xml:space="preserve"> </w:t>
      </w:r>
    </w:p>
    <w:p w14:paraId="619014F5" w14:textId="3B53D6DE" w:rsidR="00F02C33" w:rsidRPr="003D7F70" w:rsidRDefault="003D7F70" w:rsidP="00931F84">
      <w:pPr>
        <w:rPr>
          <w:rFonts w:ascii="Tahoma" w:hAnsi="Tahoma" w:cs="Tahoma"/>
          <w:b/>
          <w:bCs/>
        </w:rPr>
      </w:pPr>
      <w:r w:rsidRPr="003D7F70">
        <w:rPr>
          <w:rFonts w:ascii="Tahoma" w:hAnsi="Tahoma" w:cs="Tahoma"/>
          <w:b/>
          <w:bCs/>
        </w:rPr>
        <w:t>The Ingredients of a Super Sensory Story</w:t>
      </w:r>
    </w:p>
    <w:p w14:paraId="28B4685E" w14:textId="72E20A8E" w:rsidR="00931F84" w:rsidRPr="000F3B79" w:rsidRDefault="00A6306E" w:rsidP="00931F84">
      <w:pPr>
        <w:rPr>
          <w:rFonts w:ascii="Tahoma" w:hAnsi="Tahoma" w:cs="Tahoma"/>
          <w:b/>
          <w:i/>
          <w:iCs/>
        </w:rPr>
      </w:pPr>
      <w:r w:rsidRPr="003D7F70">
        <w:rPr>
          <w:rFonts w:ascii="Tahoma" w:eastAsia="Times New Roman" w:hAnsi="Tahoma" w:cs="Tahoma"/>
          <w:b/>
          <w:bCs/>
          <w:i/>
          <w:iCs/>
        </w:rPr>
        <w:t>Delivered by:</w:t>
      </w:r>
      <w:r w:rsidR="00FC7032" w:rsidRPr="003D7F70">
        <w:rPr>
          <w:rFonts w:ascii="Tahoma" w:eastAsia="Times New Roman" w:hAnsi="Tahoma" w:cs="Tahoma"/>
          <w:b/>
          <w:bCs/>
          <w:i/>
          <w:iCs/>
        </w:rPr>
        <w:t xml:space="preserve"> </w:t>
      </w:r>
      <w:r w:rsidR="00FC7032" w:rsidRPr="003D7F70">
        <w:rPr>
          <w:rFonts w:ascii="Tahoma" w:hAnsi="Tahoma" w:cs="Tahoma"/>
          <w:b/>
          <w:bCs/>
          <w:i/>
          <w:iCs/>
        </w:rPr>
        <w:t>Dr Joanna Grace</w:t>
      </w:r>
      <w:r w:rsidR="00996B85" w:rsidRPr="003D7F70">
        <w:rPr>
          <w:rFonts w:ascii="Tahoma" w:hAnsi="Tahoma" w:cs="Tahoma"/>
          <w:b/>
          <w:bCs/>
          <w:i/>
          <w:iCs/>
        </w:rPr>
        <w:t>, The</w:t>
      </w:r>
      <w:r w:rsidR="00996B85" w:rsidRPr="00996B85">
        <w:rPr>
          <w:rFonts w:ascii="Tahoma" w:hAnsi="Tahoma" w:cs="Tahoma"/>
          <w:b/>
          <w:bCs/>
          <w:i/>
          <w:iCs/>
        </w:rPr>
        <w:t xml:space="preserve"> Sensory Projects</w:t>
      </w:r>
    </w:p>
    <w:p w14:paraId="6652EE59" w14:textId="77777777" w:rsidR="00B92770" w:rsidRPr="000F3B79" w:rsidRDefault="00B92770" w:rsidP="00B92770">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About this Seminar</w:t>
      </w:r>
    </w:p>
    <w:p w14:paraId="05E5566A" w14:textId="77777777" w:rsidR="00765DDF" w:rsidRDefault="00765DDF" w:rsidP="00404E0E">
      <w:pPr>
        <w:jc w:val="both"/>
        <w:rPr>
          <w:rFonts w:ascii="Tahoma" w:hAnsi="Tahoma" w:cs="Tahoma"/>
        </w:rPr>
      </w:pPr>
      <w:r>
        <w:rPr>
          <w:rFonts w:ascii="Tahoma" w:hAnsi="Tahoma" w:cs="Tahoma"/>
        </w:rPr>
        <w:t>Sensory stories have long been the hidden gem of special education, these concise narratives that partner text with sensation offer access to stories that is not reliant on language – and they are lots of fun!</w:t>
      </w:r>
    </w:p>
    <w:p w14:paraId="58A12B53" w14:textId="77777777" w:rsidR="00765DDF" w:rsidRDefault="00765DDF" w:rsidP="00404E0E">
      <w:pPr>
        <w:spacing w:before="100" w:beforeAutospacing="1" w:after="100" w:afterAutospacing="1"/>
        <w:jc w:val="both"/>
        <w:rPr>
          <w:rFonts w:ascii="Tahoma" w:hAnsi="Tahoma" w:cs="Tahoma"/>
        </w:rPr>
      </w:pPr>
      <w:r>
        <w:rPr>
          <w:rFonts w:ascii="Tahoma" w:hAnsi="Tahoma" w:cs="Tahoma"/>
        </w:rPr>
        <w:t>In this seminar Dr Jo Grace will lead us through why sensory engagement work, like sensory stories, is so valuable in early development for: cognition; communication; mental wellbeing; engagement; memory and more. And we will learn the two essential ingredients to a really super sensory story.</w:t>
      </w:r>
    </w:p>
    <w:p w14:paraId="4C17E768" w14:textId="02552E5D" w:rsidR="00B52CC8" w:rsidRPr="000F3B79" w:rsidRDefault="00B52CC8" w:rsidP="00765DDF">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 xml:space="preserve">About </w:t>
      </w:r>
      <w:r w:rsidR="00002669" w:rsidRPr="000F3B79">
        <w:rPr>
          <w:rFonts w:ascii="Tahoma" w:eastAsia="Times New Roman" w:hAnsi="Tahoma" w:cs="Tahoma"/>
          <w:bCs/>
          <w:u w:val="single"/>
        </w:rPr>
        <w:t xml:space="preserve">Dr </w:t>
      </w:r>
      <w:r w:rsidR="00765DDF">
        <w:rPr>
          <w:rFonts w:ascii="Tahoma" w:eastAsia="Times New Roman" w:hAnsi="Tahoma" w:cs="Tahoma"/>
          <w:bCs/>
          <w:u w:val="single"/>
        </w:rPr>
        <w:t>Joanna Grace</w:t>
      </w:r>
    </w:p>
    <w:p w14:paraId="13997A1D" w14:textId="25819F17" w:rsidR="00154411" w:rsidRDefault="00154411" w:rsidP="00404E0E">
      <w:pPr>
        <w:jc w:val="both"/>
        <w:rPr>
          <w:rFonts w:ascii="Tahoma" w:hAnsi="Tahoma" w:cs="Tahoma"/>
        </w:rPr>
      </w:pPr>
      <w:r>
        <w:rPr>
          <w:rFonts w:ascii="Tahoma" w:hAnsi="Tahoma" w:cs="Tahoma"/>
        </w:rPr>
        <w:t xml:space="preserve">Dr Jo Grace is a sensory engagement, inclusion and belonging specialist. Author, trainer, </w:t>
      </w:r>
      <w:r w:rsidRPr="008E167A">
        <w:rPr>
          <w:rFonts w:ascii="Tahoma" w:hAnsi="Tahoma" w:cs="Tahoma"/>
        </w:rPr>
        <w:t xml:space="preserve">Researcher </w:t>
      </w:r>
      <w:r>
        <w:rPr>
          <w:rFonts w:ascii="Tahoma" w:hAnsi="Tahoma" w:cs="Tahoma"/>
        </w:rPr>
        <w:t xml:space="preserve">and Founder of The Sensory Projects </w:t>
      </w:r>
      <w:hyperlink r:id="rId12" w:history="1">
        <w:r w:rsidRPr="009E07D3">
          <w:rPr>
            <w:rStyle w:val="Hyperlink"/>
            <w:rFonts w:ascii="Tahoma" w:hAnsi="Tahoma" w:cs="Tahoma"/>
          </w:rPr>
          <w:t>www.TheSensoryProjects.c</w:t>
        </w:r>
        <w:r w:rsidR="00E63FB4">
          <w:rPr>
            <w:rStyle w:val="Hyperlink"/>
            <w:rFonts w:ascii="Tahoma" w:hAnsi="Tahoma" w:cs="Tahoma"/>
          </w:rPr>
          <w:t>o</w:t>
        </w:r>
        <w:r w:rsidRPr="009E07D3">
          <w:rPr>
            <w:rStyle w:val="Hyperlink"/>
            <w:rFonts w:ascii="Tahoma" w:hAnsi="Tahoma" w:cs="Tahoma"/>
          </w:rPr>
          <w:t>.uk</w:t>
        </w:r>
      </w:hyperlink>
    </w:p>
    <w:p w14:paraId="33D265A5" w14:textId="33DE735E" w:rsidR="00154411" w:rsidRDefault="00154411" w:rsidP="00404E0E">
      <w:pPr>
        <w:jc w:val="both"/>
        <w:rPr>
          <w:rFonts w:ascii="Tahoma" w:hAnsi="Tahoma" w:cs="Tahoma"/>
        </w:rPr>
      </w:pPr>
      <w:r>
        <w:rPr>
          <w:rFonts w:ascii="Tahoma" w:hAnsi="Tahoma" w:cs="Tahoma"/>
        </w:rPr>
        <w:t>Jo has a background in special education and has spent time as a foster carer to children with complex disabilities. She has a master’s in special education and a PhD in identity and belonging for/with people with profound disabilities.</w:t>
      </w:r>
    </w:p>
    <w:p w14:paraId="6C4E6ADA" w14:textId="3FF39476" w:rsidR="00154411" w:rsidRDefault="00154411" w:rsidP="00404E0E">
      <w:pPr>
        <w:jc w:val="both"/>
        <w:rPr>
          <w:rFonts w:ascii="Tahoma" w:hAnsi="Tahoma" w:cs="Tahoma"/>
        </w:rPr>
      </w:pPr>
      <w:r>
        <w:rPr>
          <w:rFonts w:ascii="Tahoma" w:hAnsi="Tahoma" w:cs="Tahoma"/>
        </w:rPr>
        <w:t>In all she does Jo is seeking to contribute to a world where people are understood in spite of their differences.</w:t>
      </w:r>
    </w:p>
    <w:p w14:paraId="7545BE2A" w14:textId="77777777" w:rsidR="00297008" w:rsidRDefault="00154411" w:rsidP="00404E0E">
      <w:pPr>
        <w:spacing w:before="100" w:beforeAutospacing="1" w:after="100" w:afterAutospacing="1"/>
        <w:jc w:val="both"/>
        <w:rPr>
          <w:rFonts w:ascii="Tahoma" w:hAnsi="Tahoma" w:cs="Tahoma"/>
        </w:rPr>
      </w:pPr>
      <w:r>
        <w:rPr>
          <w:rFonts w:ascii="Tahoma" w:hAnsi="Tahoma" w:cs="Tahoma"/>
        </w:rPr>
        <w:t>Jo is autistic, and active across social media always welcoming new connections.</w:t>
      </w:r>
    </w:p>
    <w:p w14:paraId="04506658" w14:textId="7E93558B" w:rsidR="00B027BA" w:rsidRPr="000F3B79" w:rsidRDefault="008C2DF5" w:rsidP="00154411">
      <w:pPr>
        <w:spacing w:before="100" w:beforeAutospacing="1" w:after="100" w:afterAutospacing="1"/>
        <w:rPr>
          <w:rFonts w:ascii="Tahoma" w:eastAsia="Times New Roman" w:hAnsi="Tahoma" w:cs="Tahoma"/>
          <w:b/>
          <w:i/>
          <w:iCs/>
        </w:rPr>
      </w:pPr>
      <w:r w:rsidRPr="000F3B79">
        <w:rPr>
          <w:rFonts w:ascii="Tahoma" w:eastAsia="Times New Roman" w:hAnsi="Tahoma" w:cs="Tahoma"/>
          <w:b/>
          <w:i/>
          <w:iCs/>
          <w:u w:val="single"/>
        </w:rPr>
        <w:t>Seminar B</w:t>
      </w:r>
      <w:r w:rsidRPr="000F3B79">
        <w:rPr>
          <w:rFonts w:ascii="Tahoma" w:eastAsia="Times New Roman" w:hAnsi="Tahoma" w:cs="Tahoma"/>
          <w:b/>
          <w:i/>
          <w:iCs/>
        </w:rPr>
        <w:t xml:space="preserve"> </w:t>
      </w:r>
    </w:p>
    <w:p w14:paraId="09F8D2AF" w14:textId="77777777" w:rsidR="0002773E" w:rsidRPr="0002773E" w:rsidRDefault="0002773E" w:rsidP="008C2DF5">
      <w:pPr>
        <w:spacing w:before="100" w:beforeAutospacing="1" w:after="100" w:afterAutospacing="1"/>
        <w:rPr>
          <w:rFonts w:ascii="Tahoma" w:eastAsia="Times New Roman" w:hAnsi="Tahoma" w:cs="Tahoma"/>
          <w:b/>
          <w:bCs/>
          <w:i/>
          <w:iCs/>
        </w:rPr>
      </w:pPr>
      <w:r w:rsidRPr="0002773E">
        <w:rPr>
          <w:rFonts w:ascii="Tahoma" w:hAnsi="Tahoma" w:cs="Tahoma"/>
          <w:b/>
          <w:bCs/>
        </w:rPr>
        <w:t>Making Every Minute Count: Child-Centred Portage Visits and Meaningful Assessment</w:t>
      </w:r>
      <w:r w:rsidRPr="0002773E">
        <w:rPr>
          <w:rFonts w:ascii="Tahoma" w:eastAsia="Times New Roman" w:hAnsi="Tahoma" w:cs="Tahoma"/>
          <w:b/>
          <w:bCs/>
          <w:i/>
          <w:iCs/>
        </w:rPr>
        <w:t xml:space="preserve"> </w:t>
      </w:r>
    </w:p>
    <w:p w14:paraId="24D62661" w14:textId="082837FE" w:rsidR="00B027BA" w:rsidRPr="000F3B79" w:rsidRDefault="00B027BA" w:rsidP="008C2DF5">
      <w:pPr>
        <w:spacing w:before="100" w:beforeAutospacing="1" w:after="100" w:afterAutospacing="1"/>
        <w:rPr>
          <w:rFonts w:ascii="Tahoma" w:eastAsia="Times New Roman" w:hAnsi="Tahoma" w:cs="Tahoma"/>
          <w:b/>
          <w:i/>
          <w:iCs/>
        </w:rPr>
      </w:pPr>
      <w:r w:rsidRPr="000F3B79">
        <w:rPr>
          <w:rFonts w:ascii="Tahoma" w:eastAsia="Times New Roman" w:hAnsi="Tahoma" w:cs="Tahoma"/>
          <w:b/>
          <w:i/>
          <w:iCs/>
        </w:rPr>
        <w:t>Delivered by</w:t>
      </w:r>
      <w:r w:rsidR="00911C3B" w:rsidRPr="005B3886">
        <w:rPr>
          <w:rFonts w:ascii="Tahoma" w:eastAsia="Times New Roman" w:hAnsi="Tahoma" w:cs="Tahoma"/>
          <w:b/>
          <w:i/>
          <w:iCs/>
        </w:rPr>
        <w:t xml:space="preserve">: </w:t>
      </w:r>
      <w:r w:rsidR="00EC608A" w:rsidRPr="005B3886">
        <w:rPr>
          <w:rFonts w:ascii="Tahoma" w:hAnsi="Tahoma" w:cs="Tahoma"/>
          <w:b/>
          <w:i/>
          <w:iCs/>
        </w:rPr>
        <w:t>Emma Pinnock and Stephen Kilgour</w:t>
      </w:r>
      <w:r w:rsidR="00E6431D" w:rsidRPr="005B3886">
        <w:rPr>
          <w:rFonts w:ascii="Tahoma" w:hAnsi="Tahoma" w:cs="Tahoma"/>
          <w:b/>
          <w:i/>
          <w:iCs/>
        </w:rPr>
        <w:t>,</w:t>
      </w:r>
      <w:r w:rsidR="00DF7730" w:rsidRPr="005B3886">
        <w:rPr>
          <w:rFonts w:ascii="Tahoma" w:hAnsi="Tahoma" w:cs="Tahoma"/>
          <w:b/>
          <w:i/>
          <w:iCs/>
        </w:rPr>
        <w:t xml:space="preserve"> Essential Education Group and Tapestry</w:t>
      </w:r>
    </w:p>
    <w:p w14:paraId="28F970E5" w14:textId="43307E80" w:rsidR="004963ED" w:rsidRPr="000F3B79" w:rsidRDefault="004963ED" w:rsidP="008C2DF5">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About this Seminar</w:t>
      </w:r>
    </w:p>
    <w:p w14:paraId="495069E3" w14:textId="77777777" w:rsidR="00550B44" w:rsidRDefault="00550B44" w:rsidP="00404E0E">
      <w:pPr>
        <w:spacing w:before="100" w:beforeAutospacing="1" w:after="100" w:afterAutospacing="1"/>
        <w:jc w:val="both"/>
        <w:rPr>
          <w:rFonts w:ascii="Tahoma" w:hAnsi="Tahoma" w:cs="Tahoma"/>
        </w:rPr>
      </w:pPr>
      <w:r w:rsidRPr="00BF4407">
        <w:rPr>
          <w:rFonts w:ascii="Tahoma" w:hAnsi="Tahoma" w:cs="Tahoma"/>
        </w:rPr>
        <w:t xml:space="preserve">When Portage time is limited to a weekly visit, how can we make every minute count? This practical and reflective seminar explores ways to balance purposeful intervention, engaging experiences and gathering meaningful information about children’s learning and development. We will consider how child-centred assessment can help us see what really matters to each </w:t>
      </w:r>
      <w:r w:rsidRPr="00BF4407">
        <w:rPr>
          <w:rFonts w:ascii="Tahoma" w:hAnsi="Tahoma" w:cs="Tahoma"/>
        </w:rPr>
        <w:lastRenderedPageBreak/>
        <w:t>child, while ensuring our professional understanding of child development remains rigorous. Through discussion and practical examples, we will explore how observation, interaction and responsive assessment can be adapted to individual children without losing sight of developmental knowledge. Participants will leave with ideas to strengthen both their practice and assessment approaches.</w:t>
      </w:r>
    </w:p>
    <w:p w14:paraId="45E63E36" w14:textId="54D9C689" w:rsidR="004963ED" w:rsidRPr="000F3B79" w:rsidRDefault="004963ED" w:rsidP="00D36179">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 xml:space="preserve">About </w:t>
      </w:r>
      <w:r w:rsidR="00550B44">
        <w:rPr>
          <w:rFonts w:ascii="Tahoma" w:eastAsia="Times New Roman" w:hAnsi="Tahoma" w:cs="Tahoma"/>
          <w:bCs/>
          <w:u w:val="single"/>
        </w:rPr>
        <w:t>Emma</w:t>
      </w:r>
    </w:p>
    <w:p w14:paraId="7BE084E7" w14:textId="0605C428" w:rsidR="003535C5" w:rsidRPr="00BF4407" w:rsidRDefault="003535C5" w:rsidP="00404E0E">
      <w:pPr>
        <w:jc w:val="both"/>
        <w:rPr>
          <w:rFonts w:ascii="Tahoma" w:hAnsi="Tahoma" w:cs="Tahoma"/>
        </w:rPr>
      </w:pPr>
      <w:r w:rsidRPr="008143CD">
        <w:rPr>
          <w:rFonts w:ascii="Tahoma" w:hAnsi="Tahoma" w:cs="Tahoma"/>
        </w:rPr>
        <w:t>Emma Pinnock</w:t>
      </w:r>
      <w:r w:rsidRPr="00BF4407">
        <w:rPr>
          <w:rFonts w:ascii="Tahoma" w:hAnsi="Tahoma" w:cs="Tahoma"/>
          <w:b/>
          <w:bCs/>
        </w:rPr>
        <w:t xml:space="preserve"> </w:t>
      </w:r>
      <w:r w:rsidRPr="00BF4407">
        <w:rPr>
          <w:rFonts w:ascii="Tahoma" w:hAnsi="Tahoma" w:cs="Tahoma"/>
        </w:rPr>
        <w:t>is an experienced education leader with over 20 years of teaching and leadership experience across a range of educational settings. Specialising in SEND, neurodiversity, and autism, she previously led a specialist provision for children with autism and is recognised as an</w:t>
      </w:r>
      <w:r w:rsidRPr="00BF4407">
        <w:rPr>
          <w:rFonts w:ascii="Tahoma" w:hAnsi="Tahoma" w:cs="Tahoma"/>
          <w:b/>
          <w:bCs/>
        </w:rPr>
        <w:t xml:space="preserve"> </w:t>
      </w:r>
      <w:r w:rsidRPr="00BF4407">
        <w:rPr>
          <w:rFonts w:ascii="Tahoma" w:hAnsi="Tahoma" w:cs="Tahoma"/>
        </w:rPr>
        <w:t>author, national speaker, governor,</w:t>
      </w:r>
      <w:r w:rsidRPr="00BF4407">
        <w:rPr>
          <w:rFonts w:ascii="Tahoma" w:hAnsi="Tahoma" w:cs="Tahoma"/>
          <w:b/>
          <w:bCs/>
        </w:rPr>
        <w:t xml:space="preserve"> </w:t>
      </w:r>
      <w:r w:rsidRPr="00BF4407">
        <w:rPr>
          <w:rFonts w:ascii="Tahoma" w:hAnsi="Tahoma" w:cs="Tahoma"/>
        </w:rPr>
        <w:t>trustee, and thought leader within the SEND sector.</w:t>
      </w:r>
    </w:p>
    <w:p w14:paraId="6F578934" w14:textId="77777777" w:rsidR="003535C5" w:rsidRPr="00BF4407" w:rsidRDefault="003535C5" w:rsidP="00404E0E">
      <w:pPr>
        <w:jc w:val="both"/>
        <w:rPr>
          <w:rFonts w:ascii="Tahoma" w:hAnsi="Tahoma" w:cs="Tahoma"/>
        </w:rPr>
      </w:pPr>
      <w:r w:rsidRPr="00BF4407">
        <w:rPr>
          <w:rFonts w:ascii="Tahoma" w:hAnsi="Tahoma" w:cs="Tahoma"/>
        </w:rPr>
        <w:t>Drawing on this expertise, Emma founded Essential Education Group Ltd, a specialist SEND audit, consultancy, and training organisation focused on inclusion, neurodiversity, and system-led improvement.</w:t>
      </w:r>
    </w:p>
    <w:p w14:paraId="71561730" w14:textId="7C2D10F4" w:rsidR="003535C5" w:rsidRPr="000F3B79" w:rsidRDefault="003535C5" w:rsidP="003535C5">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 xml:space="preserve">About </w:t>
      </w:r>
      <w:r>
        <w:rPr>
          <w:rFonts w:ascii="Tahoma" w:eastAsia="Times New Roman" w:hAnsi="Tahoma" w:cs="Tahoma"/>
          <w:bCs/>
          <w:u w:val="single"/>
        </w:rPr>
        <w:t>Stephen</w:t>
      </w:r>
    </w:p>
    <w:p w14:paraId="0C377054" w14:textId="7326F212" w:rsidR="003535C5" w:rsidRDefault="008143CD" w:rsidP="00404E0E">
      <w:pPr>
        <w:jc w:val="both"/>
        <w:rPr>
          <w:rFonts w:ascii="Tahoma" w:hAnsi="Tahoma" w:cs="Tahoma"/>
          <w:b/>
          <w:bCs/>
        </w:rPr>
      </w:pPr>
      <w:r w:rsidRPr="008143CD">
        <w:rPr>
          <w:rFonts w:ascii="Tahoma" w:hAnsi="Tahoma" w:cs="Tahoma"/>
        </w:rPr>
        <w:t>Stephen Kilgour</w:t>
      </w:r>
      <w:r w:rsidRPr="006340BA">
        <w:rPr>
          <w:rFonts w:ascii="Tahoma" w:hAnsi="Tahoma" w:cs="Tahoma"/>
          <w:b/>
          <w:bCs/>
        </w:rPr>
        <w:t> </w:t>
      </w:r>
      <w:r w:rsidRPr="006340BA">
        <w:rPr>
          <w:rFonts w:ascii="Tahoma" w:hAnsi="Tahoma" w:cs="Tahoma"/>
        </w:rPr>
        <w:t xml:space="preserve">is </w:t>
      </w:r>
      <w:r>
        <w:rPr>
          <w:rFonts w:ascii="Tahoma" w:hAnsi="Tahoma" w:cs="Tahoma"/>
        </w:rPr>
        <w:t>the</w:t>
      </w:r>
      <w:r w:rsidRPr="006340BA">
        <w:rPr>
          <w:rFonts w:ascii="Tahoma" w:hAnsi="Tahoma" w:cs="Tahoma"/>
        </w:rPr>
        <w:t xml:space="preserve"> SEND advisor</w:t>
      </w:r>
      <w:r>
        <w:rPr>
          <w:rFonts w:ascii="Tahoma" w:hAnsi="Tahoma" w:cs="Tahoma"/>
        </w:rPr>
        <w:t xml:space="preserve"> for Tapestry</w:t>
      </w:r>
      <w:r w:rsidRPr="006340BA">
        <w:rPr>
          <w:rFonts w:ascii="Tahoma" w:hAnsi="Tahoma" w:cs="Tahoma"/>
        </w:rPr>
        <w:t xml:space="preserve"> and spends his time providing </w:t>
      </w:r>
      <w:r>
        <w:rPr>
          <w:rFonts w:ascii="Tahoma" w:hAnsi="Tahoma" w:cs="Tahoma"/>
        </w:rPr>
        <w:t xml:space="preserve">free </w:t>
      </w:r>
      <w:r w:rsidRPr="006340BA">
        <w:rPr>
          <w:rFonts w:ascii="Tahoma" w:hAnsi="Tahoma" w:cs="Tahoma"/>
        </w:rPr>
        <w:t>training</w:t>
      </w:r>
      <w:r>
        <w:rPr>
          <w:rFonts w:ascii="Tahoma" w:hAnsi="Tahoma" w:cs="Tahoma"/>
        </w:rPr>
        <w:t xml:space="preserve"> and support</w:t>
      </w:r>
      <w:r w:rsidRPr="006340BA">
        <w:rPr>
          <w:rFonts w:ascii="Tahoma" w:hAnsi="Tahoma" w:cs="Tahoma"/>
        </w:rPr>
        <w:t xml:space="preserve"> on various aspects of SEND and child-centred assessment. Stephen taught in schools for 15 years, including seven years as a deputy head teacher</w:t>
      </w:r>
      <w:r>
        <w:rPr>
          <w:rFonts w:ascii="Tahoma" w:hAnsi="Tahoma" w:cs="Tahoma"/>
        </w:rPr>
        <w:t xml:space="preserve"> and early years lead at the Outstanding Cherry Garden School in London</w:t>
      </w:r>
      <w:r w:rsidRPr="006340BA">
        <w:rPr>
          <w:rFonts w:ascii="Tahoma" w:hAnsi="Tahoma" w:cs="Tahoma"/>
        </w:rPr>
        <w:t xml:space="preserve">. He is </w:t>
      </w:r>
      <w:r>
        <w:rPr>
          <w:rFonts w:ascii="Tahoma" w:hAnsi="Tahoma" w:cs="Tahoma"/>
        </w:rPr>
        <w:t>the author of The Inclusive Early Years Educator</w:t>
      </w:r>
      <w:r w:rsidRPr="006340BA">
        <w:rPr>
          <w:rFonts w:ascii="Tahoma" w:hAnsi="Tahoma" w:cs="Tahoma"/>
        </w:rPr>
        <w:t>.</w:t>
      </w:r>
    </w:p>
    <w:p w14:paraId="6DEC38E5" w14:textId="4778FE2B" w:rsidR="00245A7C" w:rsidRPr="000F3B79" w:rsidRDefault="00245A7C" w:rsidP="003535C5">
      <w:pPr>
        <w:spacing w:before="100" w:beforeAutospacing="1" w:after="100" w:afterAutospacing="1"/>
        <w:rPr>
          <w:rFonts w:ascii="Tahoma" w:eastAsia="Times New Roman" w:hAnsi="Tahoma" w:cs="Tahoma"/>
          <w:b/>
          <w:i/>
          <w:iCs/>
          <w:u w:val="single"/>
        </w:rPr>
      </w:pPr>
      <w:r w:rsidRPr="000F3B79">
        <w:rPr>
          <w:rFonts w:ascii="Tahoma" w:eastAsia="Times New Roman" w:hAnsi="Tahoma" w:cs="Tahoma"/>
          <w:b/>
          <w:i/>
          <w:iCs/>
          <w:u w:val="single"/>
        </w:rPr>
        <w:t>Seminar</w:t>
      </w:r>
      <w:r w:rsidR="00DC27D7" w:rsidRPr="000F3B79">
        <w:rPr>
          <w:rFonts w:ascii="Tahoma" w:eastAsia="Times New Roman" w:hAnsi="Tahoma" w:cs="Tahoma"/>
          <w:b/>
          <w:i/>
          <w:iCs/>
          <w:u w:val="single"/>
        </w:rPr>
        <w:t xml:space="preserve"> C</w:t>
      </w:r>
    </w:p>
    <w:p w14:paraId="76673304" w14:textId="77777777" w:rsidR="002F6294" w:rsidRDefault="002F6294" w:rsidP="008E3080">
      <w:pPr>
        <w:rPr>
          <w:rFonts w:ascii="Tahoma" w:hAnsi="Tahoma" w:cs="Tahoma"/>
          <w:b/>
          <w:bCs/>
        </w:rPr>
      </w:pPr>
      <w:r w:rsidRPr="002F6294">
        <w:rPr>
          <w:rFonts w:ascii="Tahoma" w:hAnsi="Tahoma" w:cs="Tahoma"/>
          <w:b/>
          <w:bCs/>
        </w:rPr>
        <w:t xml:space="preserve">Communication Beyond the Playroom: Supporting Interaction Through Everyday </w:t>
      </w:r>
    </w:p>
    <w:p w14:paraId="465A313A" w14:textId="77777777" w:rsidR="002947D9" w:rsidRDefault="002F6294" w:rsidP="008E3080">
      <w:pPr>
        <w:rPr>
          <w:rFonts w:ascii="Tahoma" w:hAnsi="Tahoma" w:cs="Tahoma"/>
          <w:b/>
          <w:bCs/>
          <w:i/>
          <w:iCs/>
        </w:rPr>
      </w:pPr>
      <w:r w:rsidRPr="002F6294">
        <w:rPr>
          <w:rFonts w:ascii="Tahoma" w:hAnsi="Tahoma" w:cs="Tahoma"/>
          <w:b/>
          <w:bCs/>
        </w:rPr>
        <w:t>Routines</w:t>
      </w:r>
      <w:r w:rsidRPr="002F6294">
        <w:rPr>
          <w:rFonts w:ascii="Tahoma" w:hAnsi="Tahoma" w:cs="Tahoma"/>
          <w:b/>
          <w:bCs/>
          <w:i/>
          <w:iCs/>
        </w:rPr>
        <w:t xml:space="preserve"> </w:t>
      </w:r>
    </w:p>
    <w:p w14:paraId="725BC97B" w14:textId="54B1DC38" w:rsidR="008E3080" w:rsidRPr="00385D92" w:rsidRDefault="0007420C" w:rsidP="008E3080">
      <w:pPr>
        <w:rPr>
          <w:rFonts w:ascii="Tahoma" w:hAnsi="Tahoma" w:cs="Tahoma"/>
          <w:b/>
          <w:i/>
          <w:iCs/>
        </w:rPr>
      </w:pPr>
      <w:r w:rsidRPr="000F3B79">
        <w:rPr>
          <w:rFonts w:ascii="Tahoma" w:eastAsia="Times New Roman" w:hAnsi="Tahoma" w:cs="Tahoma"/>
          <w:b/>
          <w:i/>
          <w:iCs/>
        </w:rPr>
        <w:t>Delivered by</w:t>
      </w:r>
      <w:r w:rsidRPr="00385D92">
        <w:rPr>
          <w:rFonts w:ascii="Tahoma" w:eastAsia="Times New Roman" w:hAnsi="Tahoma" w:cs="Tahoma"/>
          <w:b/>
          <w:i/>
          <w:iCs/>
        </w:rPr>
        <w:t>:</w:t>
      </w:r>
      <w:r w:rsidR="00B20C48" w:rsidRPr="00385D92">
        <w:rPr>
          <w:rFonts w:ascii="Tahoma" w:eastAsia="Times New Roman" w:hAnsi="Tahoma" w:cs="Tahoma"/>
          <w:b/>
          <w:i/>
          <w:iCs/>
        </w:rPr>
        <w:t xml:space="preserve"> </w:t>
      </w:r>
      <w:r w:rsidR="00CF1CF6" w:rsidRPr="00385D92">
        <w:rPr>
          <w:rFonts w:ascii="Tahoma" w:hAnsi="Tahoma" w:cs="Tahoma"/>
          <w:b/>
          <w:i/>
          <w:iCs/>
        </w:rPr>
        <w:t>Dipaley Patel</w:t>
      </w:r>
      <w:r w:rsidR="00385D92" w:rsidRPr="00385D92">
        <w:rPr>
          <w:rFonts w:ascii="Tahoma" w:hAnsi="Tahoma" w:cs="Tahoma"/>
          <w:b/>
          <w:i/>
          <w:iCs/>
        </w:rPr>
        <w:t>, Happy Chatters</w:t>
      </w:r>
    </w:p>
    <w:p w14:paraId="58F59213" w14:textId="77777777" w:rsidR="003C030B" w:rsidRPr="000F3B79" w:rsidRDefault="003C030B" w:rsidP="003C030B">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About this Seminar</w:t>
      </w:r>
    </w:p>
    <w:p w14:paraId="405C62C3" w14:textId="77777777" w:rsidR="00574C8B" w:rsidRDefault="00DD2078" w:rsidP="00404E0E">
      <w:pPr>
        <w:spacing w:before="100" w:beforeAutospacing="1" w:after="100" w:afterAutospacing="1"/>
        <w:jc w:val="both"/>
        <w:rPr>
          <w:rFonts w:ascii="Tahoma" w:hAnsi="Tahoma" w:cs="Tahoma"/>
          <w:color w:val="313131"/>
          <w:shd w:val="clear" w:color="auto" w:fill="FFFFFF"/>
        </w:rPr>
      </w:pPr>
      <w:r w:rsidRPr="00DD2078">
        <w:rPr>
          <w:rFonts w:ascii="Tahoma" w:hAnsi="Tahoma" w:cs="Tahoma"/>
          <w:color w:val="313131"/>
          <w:shd w:val="clear" w:color="auto" w:fill="FFFFFF"/>
        </w:rPr>
        <w:t xml:space="preserve">This practical seminar explores how experienced Portage practitioners can embed communication support within the everyday routines of children and families. Building on existing practitioner knowledge, we will consider how to identify meaningful communication opportunities, follow the child’s lead and adapt approaches to individual communication profiles, interests, sensory needs and regulation. The session will explore modelling within natural interactions and the practitioner’s role in coaching parents to recognise and build on communication opportunities throughout the day. </w:t>
      </w:r>
    </w:p>
    <w:p w14:paraId="2CE3A003" w14:textId="39EC7BF6" w:rsidR="00DD2078" w:rsidRPr="00DD2078" w:rsidRDefault="00DD2078" w:rsidP="00404E0E">
      <w:pPr>
        <w:spacing w:before="100" w:beforeAutospacing="1" w:after="100" w:afterAutospacing="1"/>
        <w:jc w:val="both"/>
        <w:rPr>
          <w:rFonts w:ascii="Tahoma" w:hAnsi="Tahoma" w:cs="Tahoma"/>
          <w:color w:val="313131"/>
          <w:shd w:val="clear" w:color="auto" w:fill="FFFFFF"/>
        </w:rPr>
      </w:pPr>
      <w:r w:rsidRPr="00DD2078">
        <w:rPr>
          <w:rFonts w:ascii="Tahoma" w:hAnsi="Tahoma" w:cs="Tahoma"/>
          <w:color w:val="313131"/>
          <w:shd w:val="clear" w:color="auto" w:fill="FFFFFF"/>
        </w:rPr>
        <w:t>Using practical examples, we will consider how familiar routines can support functional communication, strengthen parent confidence and encourage generalisation across people, activities and everyday environments.</w:t>
      </w:r>
    </w:p>
    <w:p w14:paraId="1A9900BF" w14:textId="72D74544" w:rsidR="002B25DA" w:rsidRPr="000F3B79" w:rsidRDefault="002B25DA" w:rsidP="00D56667">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 xml:space="preserve">About </w:t>
      </w:r>
      <w:r w:rsidR="00574C8B">
        <w:rPr>
          <w:rFonts w:ascii="Tahoma" w:eastAsia="Times New Roman" w:hAnsi="Tahoma" w:cs="Tahoma"/>
          <w:bCs/>
          <w:u w:val="single"/>
        </w:rPr>
        <w:t>Dipaley</w:t>
      </w:r>
    </w:p>
    <w:p w14:paraId="363DD1D0" w14:textId="7ED0322C" w:rsidR="00B94DD5" w:rsidRPr="00592444" w:rsidRDefault="00FB0F94" w:rsidP="00404E0E">
      <w:pPr>
        <w:jc w:val="both"/>
        <w:rPr>
          <w:rFonts w:ascii="Tahoma" w:hAnsi="Tahoma" w:cs="Tahoma"/>
          <w:shd w:val="clear" w:color="auto" w:fill="FFFFFF"/>
        </w:rPr>
      </w:pPr>
      <w:r w:rsidRPr="00592444">
        <w:rPr>
          <w:rFonts w:ascii="Tahoma" w:hAnsi="Tahoma" w:cs="Tahoma"/>
          <w:bdr w:val="none" w:sz="0" w:space="0" w:color="auto" w:frame="1"/>
          <w:shd w:val="clear" w:color="auto" w:fill="FFFFFF"/>
        </w:rPr>
        <w:t xml:space="preserve">The founder and Managing Director of Happy Chatters, Dipaley specialises in supporting autistic children in the early years. She is passionate about helping children develop their </w:t>
      </w:r>
      <w:r w:rsidRPr="00592444">
        <w:rPr>
          <w:rFonts w:ascii="Tahoma" w:hAnsi="Tahoma" w:cs="Tahoma"/>
          <w:bdr w:val="none" w:sz="0" w:space="0" w:color="auto" w:frame="1"/>
          <w:shd w:val="clear" w:color="auto" w:fill="FFFFFF"/>
        </w:rPr>
        <w:lastRenderedPageBreak/>
        <w:t>communication skills and empowering parents to feel confident in supporting communication through everyday interactions. She believes that ordinary routines and playful moments can provide valuable opportunities for children to listen, connect, take turns and express themselves. Through her work, she supports families to recognise and build on these opportunities within everyday life, helping communication to become a natural part of children’s experiences. Outside of work, she enjoys spending time with her two Pomeranians.</w:t>
      </w:r>
    </w:p>
    <w:p w14:paraId="445C2A9E" w14:textId="0DD03689" w:rsidR="00DC27D7" w:rsidRPr="000F3B79" w:rsidRDefault="00DC27D7" w:rsidP="00DC27D7">
      <w:pPr>
        <w:spacing w:before="100" w:beforeAutospacing="1" w:after="100" w:afterAutospacing="1"/>
        <w:rPr>
          <w:rFonts w:ascii="Tahoma" w:eastAsia="Times New Roman" w:hAnsi="Tahoma" w:cs="Tahoma"/>
          <w:b/>
          <w:u w:val="single"/>
        </w:rPr>
      </w:pPr>
      <w:r w:rsidRPr="000F3B79">
        <w:rPr>
          <w:rFonts w:ascii="Tahoma" w:eastAsia="Times New Roman" w:hAnsi="Tahoma" w:cs="Tahoma"/>
          <w:b/>
          <w:u w:val="single"/>
        </w:rPr>
        <w:t>Seminar D</w:t>
      </w:r>
    </w:p>
    <w:p w14:paraId="0A7C1157" w14:textId="77777777" w:rsidR="002947D9" w:rsidRPr="002947D9" w:rsidRDefault="002947D9" w:rsidP="00C713EA">
      <w:pPr>
        <w:rPr>
          <w:rFonts w:ascii="Tahoma" w:eastAsia="Times New Roman" w:hAnsi="Tahoma" w:cs="Tahoma"/>
          <w:b/>
          <w:bCs/>
          <w:i/>
          <w:iCs/>
        </w:rPr>
      </w:pPr>
      <w:r w:rsidRPr="002947D9">
        <w:rPr>
          <w:rFonts w:ascii="Arial" w:hAnsi="Arial"/>
          <w:b/>
          <w:bCs/>
        </w:rPr>
        <w:t>The Parent Behind the Child: Supporting Confidence, Resilience and Wellbeing in Portage</w:t>
      </w:r>
      <w:r w:rsidRPr="002947D9">
        <w:rPr>
          <w:rFonts w:ascii="Tahoma" w:eastAsia="Times New Roman" w:hAnsi="Tahoma" w:cs="Tahoma"/>
          <w:b/>
          <w:bCs/>
          <w:i/>
          <w:iCs/>
        </w:rPr>
        <w:t xml:space="preserve"> </w:t>
      </w:r>
    </w:p>
    <w:p w14:paraId="4D8E958D" w14:textId="20867139" w:rsidR="00C713EA" w:rsidRPr="000F3B79" w:rsidRDefault="008C2DF5" w:rsidP="00C713EA">
      <w:pPr>
        <w:rPr>
          <w:rFonts w:ascii="Tahoma" w:hAnsi="Tahoma" w:cs="Tahoma"/>
          <w:b/>
          <w:i/>
          <w:iCs/>
        </w:rPr>
      </w:pPr>
      <w:r w:rsidRPr="000F3B79">
        <w:rPr>
          <w:rFonts w:ascii="Tahoma" w:eastAsia="Times New Roman" w:hAnsi="Tahoma" w:cs="Tahoma"/>
          <w:b/>
          <w:i/>
          <w:iCs/>
        </w:rPr>
        <w:t>D</w:t>
      </w:r>
      <w:r w:rsidR="007A7978" w:rsidRPr="000F3B79">
        <w:rPr>
          <w:rFonts w:ascii="Tahoma" w:eastAsia="Times New Roman" w:hAnsi="Tahoma" w:cs="Tahoma"/>
          <w:b/>
          <w:i/>
          <w:iCs/>
        </w:rPr>
        <w:t xml:space="preserve">elivered by: </w:t>
      </w:r>
      <w:r w:rsidR="003F109A" w:rsidRPr="003F109A">
        <w:rPr>
          <w:rFonts w:ascii="Arial" w:hAnsi="Arial"/>
          <w:b/>
          <w:bCs/>
          <w:i/>
          <w:iCs/>
        </w:rPr>
        <w:t>Sue Atkins – Childhood &amp; Parenting Expert</w:t>
      </w:r>
    </w:p>
    <w:p w14:paraId="17B5421E" w14:textId="77777777" w:rsidR="004A407B" w:rsidRPr="000F3B79" w:rsidRDefault="004A407B" w:rsidP="004A407B">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About this Seminar</w:t>
      </w:r>
    </w:p>
    <w:p w14:paraId="0778B041" w14:textId="77777777" w:rsidR="008C6FD0" w:rsidRPr="008C6FD0" w:rsidRDefault="008C6FD0" w:rsidP="00404E0E">
      <w:pPr>
        <w:spacing w:before="100" w:beforeAutospacing="1" w:after="100" w:afterAutospacing="1"/>
        <w:jc w:val="both"/>
        <w:rPr>
          <w:rFonts w:ascii="Tahoma" w:hAnsi="Tahoma" w:cs="Tahoma"/>
        </w:rPr>
      </w:pPr>
      <w:r w:rsidRPr="008C6FD0">
        <w:rPr>
          <w:rFonts w:ascii="Tahoma" w:hAnsi="Tahoma" w:cs="Tahoma"/>
        </w:rPr>
        <w:t>Portage is built around supporting the child within the family, but the confidence and wellbeing of the parent or carer can shape what happens between visits. In this practical, interactive seminar, Sue Atkins explores how practitioners can support the parent behind the child: strengthening confidence, reducing overwhelm and helping families build calm, realistic routines that work in everyday life. Drawing on her experience as a childhood and parenting expert, teacher and former Deputy Headteacher, Sue will share practical approaches for home visits, including language that builds trust, ways to encourage resilience without adding pressure, and small, achievable steps that help parents feel capable, connected and supported.</w:t>
      </w:r>
    </w:p>
    <w:p w14:paraId="09589851" w14:textId="3141B6D5" w:rsidR="004A407B" w:rsidRPr="000F3B79" w:rsidRDefault="004A407B" w:rsidP="004A407B">
      <w:pPr>
        <w:spacing w:before="100" w:beforeAutospacing="1" w:after="100" w:afterAutospacing="1"/>
        <w:rPr>
          <w:rFonts w:ascii="Tahoma" w:eastAsia="Times New Roman" w:hAnsi="Tahoma" w:cs="Tahoma"/>
          <w:bCs/>
          <w:u w:val="single"/>
        </w:rPr>
      </w:pPr>
      <w:r w:rsidRPr="000F3B79">
        <w:rPr>
          <w:rFonts w:ascii="Tahoma" w:eastAsia="Times New Roman" w:hAnsi="Tahoma" w:cs="Tahoma"/>
          <w:bCs/>
          <w:u w:val="single"/>
        </w:rPr>
        <w:t xml:space="preserve">About </w:t>
      </w:r>
      <w:r w:rsidR="008C6FD0">
        <w:rPr>
          <w:rFonts w:ascii="Tahoma" w:eastAsia="Times New Roman" w:hAnsi="Tahoma" w:cs="Tahoma"/>
          <w:bCs/>
          <w:u w:val="single"/>
        </w:rPr>
        <w:t>Sue</w:t>
      </w:r>
    </w:p>
    <w:p w14:paraId="6CA4CE10" w14:textId="7475ABA4" w:rsidR="004E686E" w:rsidRPr="00404E0E" w:rsidRDefault="00404E0E" w:rsidP="00B72406">
      <w:pPr>
        <w:jc w:val="both"/>
        <w:rPr>
          <w:rFonts w:ascii="Tahoma" w:hAnsi="Tahoma" w:cs="Tahoma"/>
          <w:b/>
          <w:i/>
          <w:u w:val="single"/>
        </w:rPr>
      </w:pPr>
      <w:r w:rsidRPr="00404E0E">
        <w:rPr>
          <w:rFonts w:ascii="Tahoma" w:hAnsi="Tahoma" w:cs="Tahoma"/>
        </w:rPr>
        <w:t>Sue Atkins is a childhood and parenting expert, author, broadcaster and speaker with more than 20 years’ experience supporting parents and professionals. A former teacher and Deputy Headteacher, she brings together child development, education and the everyday realities of family life. Sue is a familiar parenting voice across BBC radio and television, ITV and LBC, and is the author of several parenting books and practical resources for families. Her work focuses on confidence, connection, calm leadership and helping the adults around children feel equipped rather than overwhelmed. She is known for translating evidence and professional insight into warm, practical strategies that families can actually use.</w:t>
      </w:r>
    </w:p>
    <w:p w14:paraId="00F952D1" w14:textId="077BB33C" w:rsidR="007A44C4" w:rsidRPr="00BC03AC" w:rsidRDefault="007A44C4" w:rsidP="005607EA">
      <w:pPr>
        <w:jc w:val="center"/>
        <w:rPr>
          <w:rFonts w:ascii="Tahoma" w:hAnsi="Tahoma" w:cs="Tahoma"/>
          <w:b/>
          <w:i/>
          <w:color w:val="365F91" w:themeColor="accent1" w:themeShade="BF"/>
        </w:rPr>
      </w:pPr>
    </w:p>
    <w:p w14:paraId="03C1EEFC" w14:textId="621CABD7" w:rsidR="005607EA" w:rsidRPr="00BC03AC" w:rsidRDefault="001F2B14" w:rsidP="00FE2BCA">
      <w:pPr>
        <w:jc w:val="center"/>
        <w:rPr>
          <w:rFonts w:ascii="Tahoma" w:hAnsi="Tahoma" w:cs="Tahoma"/>
          <w:b/>
          <w:i/>
          <w:color w:val="365F91" w:themeColor="accent1" w:themeShade="BF"/>
        </w:rPr>
      </w:pPr>
      <w:r w:rsidRPr="00BC03AC">
        <w:rPr>
          <w:rFonts w:ascii="Tahoma" w:hAnsi="Tahoma" w:cs="Tahoma"/>
          <w:b/>
          <w:i/>
          <w:color w:val="365F91" w:themeColor="accent1" w:themeShade="BF"/>
        </w:rPr>
        <w:t>The Venue</w:t>
      </w:r>
    </w:p>
    <w:p w14:paraId="1A3D6539" w14:textId="77777777" w:rsidR="0072745F" w:rsidRPr="00BC03AC" w:rsidRDefault="0072745F" w:rsidP="005607EA">
      <w:pPr>
        <w:jc w:val="center"/>
        <w:rPr>
          <w:rFonts w:ascii="Tahoma" w:hAnsi="Tahoma" w:cs="Tahoma"/>
          <w:b/>
        </w:rPr>
      </w:pPr>
    </w:p>
    <w:p w14:paraId="517F451F" w14:textId="1A8B96B2" w:rsidR="007A44C4" w:rsidRPr="00BC03AC" w:rsidRDefault="007A44C4" w:rsidP="007A44C4">
      <w:pPr>
        <w:spacing w:before="0"/>
        <w:jc w:val="center"/>
        <w:rPr>
          <w:rFonts w:ascii="Tahoma" w:hAnsi="Tahoma" w:cs="Tahoma"/>
          <w:b/>
          <w:iCs/>
        </w:rPr>
      </w:pPr>
      <w:r w:rsidRPr="00BC03AC">
        <w:rPr>
          <w:rFonts w:ascii="Tahoma" w:hAnsi="Tahoma" w:cs="Tahoma"/>
          <w:b/>
          <w:iCs/>
        </w:rPr>
        <w:t>The Priory Rooms</w:t>
      </w:r>
    </w:p>
    <w:p w14:paraId="0B7BE798" w14:textId="13AC3BD0" w:rsidR="007A44C4" w:rsidRPr="00BC03AC" w:rsidRDefault="007A44C4" w:rsidP="007A44C4">
      <w:pPr>
        <w:spacing w:before="0"/>
        <w:jc w:val="center"/>
        <w:rPr>
          <w:rFonts w:ascii="Tahoma" w:hAnsi="Tahoma" w:cs="Tahoma"/>
          <w:b/>
          <w:iCs/>
        </w:rPr>
      </w:pPr>
      <w:r w:rsidRPr="00BC03AC">
        <w:rPr>
          <w:rFonts w:ascii="Tahoma" w:hAnsi="Tahoma" w:cs="Tahoma"/>
          <w:b/>
          <w:iCs/>
        </w:rPr>
        <w:t xml:space="preserve"> Quaker Meeting House</w:t>
      </w:r>
    </w:p>
    <w:p w14:paraId="0324EE08" w14:textId="77777777" w:rsidR="007A44C4" w:rsidRPr="00BC03AC" w:rsidRDefault="007A44C4" w:rsidP="007A44C4">
      <w:pPr>
        <w:spacing w:before="0"/>
        <w:jc w:val="center"/>
        <w:rPr>
          <w:rFonts w:ascii="Tahoma" w:hAnsi="Tahoma" w:cs="Tahoma"/>
          <w:b/>
          <w:iCs/>
        </w:rPr>
      </w:pPr>
      <w:r w:rsidRPr="00BC03AC">
        <w:rPr>
          <w:rFonts w:ascii="Tahoma" w:hAnsi="Tahoma" w:cs="Tahoma"/>
          <w:b/>
          <w:iCs/>
        </w:rPr>
        <w:t>40 Bull Street</w:t>
      </w:r>
    </w:p>
    <w:p w14:paraId="1079AF96" w14:textId="77777777" w:rsidR="007A44C4" w:rsidRPr="00BC03AC" w:rsidRDefault="007A44C4" w:rsidP="007A44C4">
      <w:pPr>
        <w:spacing w:before="0"/>
        <w:jc w:val="center"/>
        <w:rPr>
          <w:rFonts w:ascii="Tahoma" w:hAnsi="Tahoma" w:cs="Tahoma"/>
          <w:b/>
          <w:iCs/>
        </w:rPr>
      </w:pPr>
      <w:r w:rsidRPr="00BC03AC">
        <w:rPr>
          <w:rFonts w:ascii="Tahoma" w:hAnsi="Tahoma" w:cs="Tahoma"/>
          <w:b/>
          <w:iCs/>
        </w:rPr>
        <w:t xml:space="preserve"> Birmingham</w:t>
      </w:r>
    </w:p>
    <w:p w14:paraId="2B707103" w14:textId="4B7CDEBC" w:rsidR="007A44C4" w:rsidRPr="00BC03AC" w:rsidRDefault="007A44C4" w:rsidP="007A44C4">
      <w:pPr>
        <w:spacing w:before="0"/>
        <w:jc w:val="center"/>
        <w:rPr>
          <w:rFonts w:ascii="Tahoma" w:hAnsi="Tahoma" w:cs="Tahoma"/>
          <w:b/>
          <w:iCs/>
        </w:rPr>
      </w:pPr>
      <w:r w:rsidRPr="00BC03AC">
        <w:rPr>
          <w:rFonts w:ascii="Tahoma" w:hAnsi="Tahoma" w:cs="Tahoma"/>
          <w:b/>
          <w:iCs/>
        </w:rPr>
        <w:t xml:space="preserve"> B4 6AF</w:t>
      </w:r>
    </w:p>
    <w:p w14:paraId="695B2BBD" w14:textId="77777777" w:rsidR="007A44C4" w:rsidRPr="00BC03AC" w:rsidRDefault="007A44C4" w:rsidP="007A44C4">
      <w:pPr>
        <w:jc w:val="center"/>
        <w:rPr>
          <w:rFonts w:ascii="Tahoma" w:hAnsi="Tahoma" w:cs="Tahoma"/>
        </w:rPr>
      </w:pPr>
      <w:hyperlink r:id="rId13" w:history="1">
        <w:r w:rsidRPr="00BC03AC">
          <w:rPr>
            <w:rStyle w:val="Hyperlink"/>
            <w:rFonts w:ascii="Tahoma" w:hAnsi="Tahoma" w:cs="Tahoma"/>
          </w:rPr>
          <w:t>https://www.theprioryrooms.co.uk/find-us/</w:t>
        </w:r>
      </w:hyperlink>
    </w:p>
    <w:p w14:paraId="53AB9716" w14:textId="2751C671" w:rsidR="005607EA" w:rsidRDefault="005607EA" w:rsidP="005607EA">
      <w:pPr>
        <w:jc w:val="center"/>
        <w:rPr>
          <w:rFonts w:ascii="Tahoma" w:hAnsi="Tahoma" w:cs="Tahoma"/>
          <w:b/>
          <w:u w:val="single"/>
        </w:rPr>
      </w:pPr>
    </w:p>
    <w:p w14:paraId="48123C42" w14:textId="77777777" w:rsidR="001D5BED" w:rsidRDefault="001D5BED" w:rsidP="005607EA">
      <w:pPr>
        <w:jc w:val="center"/>
        <w:rPr>
          <w:rFonts w:ascii="Tahoma" w:hAnsi="Tahoma" w:cs="Tahoma"/>
          <w:b/>
          <w:u w:val="single"/>
        </w:rPr>
      </w:pPr>
    </w:p>
    <w:p w14:paraId="7DBDAAEC" w14:textId="77777777" w:rsidR="00404E0E" w:rsidRDefault="00404E0E" w:rsidP="00404E0E">
      <w:pPr>
        <w:jc w:val="center"/>
        <w:rPr>
          <w:rFonts w:ascii="Tahoma" w:hAnsi="Tahoma" w:cs="Tahoma"/>
          <w:b/>
          <w:u w:val="single"/>
        </w:rPr>
      </w:pPr>
    </w:p>
    <w:p w14:paraId="53502735" w14:textId="6648464B" w:rsidR="001F2B14" w:rsidRPr="00BC03AC" w:rsidRDefault="001F2B14" w:rsidP="00404E0E">
      <w:pPr>
        <w:jc w:val="center"/>
        <w:rPr>
          <w:rFonts w:ascii="Tahoma" w:hAnsi="Tahoma" w:cs="Tahoma"/>
          <w:b/>
          <w:i/>
          <w:color w:val="244061" w:themeColor="accent1" w:themeShade="80"/>
          <w:u w:val="single"/>
        </w:rPr>
      </w:pPr>
      <w:r w:rsidRPr="00BC03AC">
        <w:rPr>
          <w:rFonts w:ascii="Tahoma" w:hAnsi="Tahoma" w:cs="Tahoma"/>
          <w:b/>
          <w:i/>
          <w:color w:val="244061" w:themeColor="accent1" w:themeShade="80"/>
          <w:u w:val="single"/>
        </w:rPr>
        <w:t>Fee</w:t>
      </w:r>
      <w:r w:rsidR="00B51651" w:rsidRPr="00BC03AC">
        <w:rPr>
          <w:rFonts w:ascii="Tahoma" w:hAnsi="Tahoma" w:cs="Tahoma"/>
          <w:b/>
          <w:i/>
          <w:color w:val="244061" w:themeColor="accent1" w:themeShade="80"/>
          <w:u w:val="single"/>
        </w:rPr>
        <w:t>s</w:t>
      </w:r>
    </w:p>
    <w:p w14:paraId="67B7B7CA" w14:textId="5E475283" w:rsidR="00201B61" w:rsidRPr="009164C4" w:rsidRDefault="00C968D2" w:rsidP="00B51651">
      <w:pPr>
        <w:jc w:val="center"/>
        <w:rPr>
          <w:rFonts w:ascii="Tahoma" w:hAnsi="Tahoma" w:cs="Tahoma"/>
          <w:b/>
          <w:bCs/>
          <w:u w:val="single"/>
        </w:rPr>
      </w:pPr>
      <w:r w:rsidRPr="009164C4">
        <w:rPr>
          <w:rFonts w:ascii="Tahoma" w:hAnsi="Tahoma" w:cs="Tahoma"/>
          <w:b/>
          <w:bCs/>
          <w:u w:val="single"/>
        </w:rPr>
        <w:t>Earlybird offer</w:t>
      </w:r>
      <w:r w:rsidR="003F56D0" w:rsidRPr="009164C4">
        <w:rPr>
          <w:rFonts w:ascii="Tahoma" w:hAnsi="Tahoma" w:cs="Tahoma"/>
          <w:b/>
          <w:bCs/>
          <w:u w:val="single"/>
        </w:rPr>
        <w:t xml:space="preserve"> if </w:t>
      </w:r>
      <w:r w:rsidR="00201B61" w:rsidRPr="009164C4">
        <w:rPr>
          <w:rFonts w:ascii="Tahoma" w:hAnsi="Tahoma" w:cs="Tahoma"/>
          <w:b/>
          <w:bCs/>
          <w:u w:val="single"/>
        </w:rPr>
        <w:t>booked by 1</w:t>
      </w:r>
      <w:r w:rsidR="00937AA0">
        <w:rPr>
          <w:rFonts w:ascii="Tahoma" w:hAnsi="Tahoma" w:cs="Tahoma"/>
          <w:b/>
          <w:bCs/>
          <w:u w:val="single"/>
        </w:rPr>
        <w:t>8</w:t>
      </w:r>
      <w:r w:rsidR="00201B61" w:rsidRPr="009164C4">
        <w:rPr>
          <w:rFonts w:ascii="Tahoma" w:hAnsi="Tahoma" w:cs="Tahoma"/>
          <w:b/>
          <w:bCs/>
          <w:u w:val="single"/>
          <w:vertAlign w:val="superscript"/>
        </w:rPr>
        <w:t>th</w:t>
      </w:r>
      <w:r w:rsidR="00201B61" w:rsidRPr="009164C4">
        <w:rPr>
          <w:rFonts w:ascii="Tahoma" w:hAnsi="Tahoma" w:cs="Tahoma"/>
          <w:b/>
          <w:bCs/>
          <w:u w:val="single"/>
        </w:rPr>
        <w:t xml:space="preserve"> December 202</w:t>
      </w:r>
      <w:r w:rsidR="00937AA0">
        <w:rPr>
          <w:rFonts w:ascii="Tahoma" w:hAnsi="Tahoma" w:cs="Tahoma"/>
          <w:b/>
          <w:bCs/>
          <w:u w:val="single"/>
        </w:rPr>
        <w:t>6</w:t>
      </w:r>
      <w:r w:rsidR="001D64C8">
        <w:rPr>
          <w:rFonts w:ascii="Tahoma" w:hAnsi="Tahoma" w:cs="Tahoma"/>
          <w:b/>
          <w:bCs/>
          <w:u w:val="single"/>
        </w:rPr>
        <w:t>:</w:t>
      </w:r>
    </w:p>
    <w:p w14:paraId="7FE7CD3C" w14:textId="4F5B962C" w:rsidR="00201B61" w:rsidRPr="009164C4" w:rsidRDefault="00C968D2" w:rsidP="004773F9">
      <w:pPr>
        <w:jc w:val="center"/>
        <w:rPr>
          <w:rFonts w:ascii="Tahoma" w:hAnsi="Tahoma" w:cs="Tahoma"/>
          <w:b/>
          <w:bCs/>
        </w:rPr>
      </w:pPr>
      <w:r w:rsidRPr="009164C4">
        <w:rPr>
          <w:rFonts w:ascii="Tahoma" w:hAnsi="Tahoma" w:cs="Tahoma"/>
        </w:rPr>
        <w:t>Members</w:t>
      </w:r>
      <w:r w:rsidR="001F2B14" w:rsidRPr="009164C4">
        <w:rPr>
          <w:rFonts w:ascii="Tahoma" w:hAnsi="Tahoma" w:cs="Tahoma"/>
        </w:rPr>
        <w:t xml:space="preserve"> </w:t>
      </w:r>
      <w:r w:rsidR="00620222" w:rsidRPr="009164C4">
        <w:rPr>
          <w:rFonts w:ascii="Tahoma" w:hAnsi="Tahoma" w:cs="Tahoma"/>
          <w:b/>
        </w:rPr>
        <w:t>£1</w:t>
      </w:r>
      <w:r w:rsidR="004628D6" w:rsidRPr="009164C4">
        <w:rPr>
          <w:rFonts w:ascii="Tahoma" w:hAnsi="Tahoma" w:cs="Tahoma"/>
          <w:b/>
        </w:rPr>
        <w:t>4</w:t>
      </w:r>
      <w:r w:rsidR="007A44C4" w:rsidRPr="009164C4">
        <w:rPr>
          <w:rFonts w:ascii="Tahoma" w:hAnsi="Tahoma" w:cs="Tahoma"/>
          <w:b/>
        </w:rPr>
        <w:t>0</w:t>
      </w:r>
      <w:r w:rsidR="00620222" w:rsidRPr="009164C4">
        <w:rPr>
          <w:rFonts w:ascii="Tahoma" w:hAnsi="Tahoma" w:cs="Tahoma"/>
          <w:b/>
        </w:rPr>
        <w:t>+VAT</w:t>
      </w:r>
      <w:r w:rsidR="00E14114" w:rsidRPr="009164C4">
        <w:rPr>
          <w:rFonts w:ascii="Tahoma" w:hAnsi="Tahoma" w:cs="Tahoma"/>
          <w:b/>
        </w:rPr>
        <w:t xml:space="preserve"> </w:t>
      </w:r>
      <w:r w:rsidR="005C2686" w:rsidRPr="009164C4">
        <w:rPr>
          <w:rFonts w:ascii="Tahoma" w:hAnsi="Tahoma" w:cs="Tahoma"/>
        </w:rPr>
        <w:t xml:space="preserve">/ </w:t>
      </w:r>
      <w:r w:rsidR="00B232F7" w:rsidRPr="009164C4">
        <w:rPr>
          <w:rFonts w:ascii="Tahoma" w:hAnsi="Tahoma" w:cs="Tahoma"/>
        </w:rPr>
        <w:t>Non-members</w:t>
      </w:r>
      <w:r w:rsidR="0072745F" w:rsidRPr="009164C4">
        <w:rPr>
          <w:rFonts w:ascii="Tahoma" w:hAnsi="Tahoma" w:cs="Tahoma"/>
        </w:rPr>
        <w:t xml:space="preserve"> </w:t>
      </w:r>
      <w:r w:rsidR="0072745F" w:rsidRPr="009164C4">
        <w:rPr>
          <w:rFonts w:ascii="Tahoma" w:hAnsi="Tahoma" w:cs="Tahoma"/>
          <w:b/>
          <w:bCs/>
        </w:rPr>
        <w:t>£1</w:t>
      </w:r>
      <w:r w:rsidR="004628D6" w:rsidRPr="009164C4">
        <w:rPr>
          <w:rFonts w:ascii="Tahoma" w:hAnsi="Tahoma" w:cs="Tahoma"/>
          <w:b/>
          <w:bCs/>
        </w:rPr>
        <w:t>85</w:t>
      </w:r>
      <w:r w:rsidR="00DF5C54" w:rsidRPr="009164C4">
        <w:rPr>
          <w:rFonts w:ascii="Tahoma" w:hAnsi="Tahoma" w:cs="Tahoma"/>
          <w:b/>
          <w:bCs/>
        </w:rPr>
        <w:t>+VAT</w:t>
      </w:r>
    </w:p>
    <w:p w14:paraId="2C8C473E" w14:textId="01EF1E0D" w:rsidR="0072745F" w:rsidRPr="009164C4" w:rsidRDefault="00201B61" w:rsidP="004773F9">
      <w:pPr>
        <w:jc w:val="center"/>
        <w:rPr>
          <w:rFonts w:ascii="Tahoma" w:hAnsi="Tahoma" w:cs="Tahoma"/>
        </w:rPr>
      </w:pPr>
      <w:r w:rsidRPr="009164C4">
        <w:rPr>
          <w:rFonts w:ascii="Tahoma" w:hAnsi="Tahoma" w:cs="Tahoma"/>
          <w:b/>
          <w:bCs/>
        </w:rPr>
        <w:t xml:space="preserve">Prices </w:t>
      </w:r>
      <w:r w:rsidR="00B971EC" w:rsidRPr="009164C4">
        <w:rPr>
          <w:rFonts w:ascii="Tahoma" w:hAnsi="Tahoma" w:cs="Tahoma"/>
        </w:rPr>
        <w:t>includ</w:t>
      </w:r>
      <w:r w:rsidRPr="009164C4">
        <w:rPr>
          <w:rFonts w:ascii="Tahoma" w:hAnsi="Tahoma" w:cs="Tahoma"/>
        </w:rPr>
        <w:t>e</w:t>
      </w:r>
      <w:r w:rsidR="00B971EC" w:rsidRPr="009164C4">
        <w:rPr>
          <w:rFonts w:ascii="Tahoma" w:hAnsi="Tahoma" w:cs="Tahoma"/>
        </w:rPr>
        <w:t xml:space="preserve"> lunch and refreshments.</w:t>
      </w:r>
    </w:p>
    <w:p w14:paraId="2C33119C" w14:textId="79DF7809" w:rsidR="005C2686" w:rsidRPr="009164C4" w:rsidRDefault="005C2686" w:rsidP="004773F9">
      <w:pPr>
        <w:jc w:val="center"/>
        <w:rPr>
          <w:rFonts w:ascii="Tahoma" w:hAnsi="Tahoma" w:cs="Tahoma"/>
          <w:b/>
          <w:bCs/>
          <w:u w:val="single"/>
        </w:rPr>
      </w:pPr>
      <w:r w:rsidRPr="009164C4">
        <w:rPr>
          <w:rFonts w:ascii="Tahoma" w:hAnsi="Tahoma" w:cs="Tahoma"/>
          <w:b/>
          <w:bCs/>
          <w:u w:val="single"/>
        </w:rPr>
        <w:t xml:space="preserve">Bookings after </w:t>
      </w:r>
      <w:r w:rsidR="00545F44">
        <w:rPr>
          <w:rFonts w:ascii="Tahoma" w:hAnsi="Tahoma" w:cs="Tahoma"/>
          <w:b/>
          <w:bCs/>
          <w:u w:val="single"/>
        </w:rPr>
        <w:t>18</w:t>
      </w:r>
      <w:r w:rsidRPr="009164C4">
        <w:rPr>
          <w:rFonts w:ascii="Tahoma" w:hAnsi="Tahoma" w:cs="Tahoma"/>
          <w:b/>
          <w:bCs/>
          <w:u w:val="single"/>
          <w:vertAlign w:val="superscript"/>
        </w:rPr>
        <w:t>th</w:t>
      </w:r>
      <w:r w:rsidRPr="009164C4">
        <w:rPr>
          <w:rFonts w:ascii="Tahoma" w:hAnsi="Tahoma" w:cs="Tahoma"/>
          <w:b/>
          <w:bCs/>
          <w:u w:val="single"/>
        </w:rPr>
        <w:t xml:space="preserve"> December</w:t>
      </w:r>
      <w:r w:rsidR="00A401C8">
        <w:rPr>
          <w:rFonts w:ascii="Tahoma" w:hAnsi="Tahoma" w:cs="Tahoma"/>
          <w:b/>
          <w:bCs/>
          <w:u w:val="single"/>
        </w:rPr>
        <w:t xml:space="preserve"> 202</w:t>
      </w:r>
      <w:r w:rsidR="00385315">
        <w:rPr>
          <w:rFonts w:ascii="Tahoma" w:hAnsi="Tahoma" w:cs="Tahoma"/>
          <w:b/>
          <w:bCs/>
          <w:u w:val="single"/>
        </w:rPr>
        <w:t>6</w:t>
      </w:r>
      <w:r w:rsidRPr="009164C4">
        <w:rPr>
          <w:rFonts w:ascii="Tahoma" w:hAnsi="Tahoma" w:cs="Tahoma"/>
          <w:b/>
          <w:bCs/>
          <w:u w:val="single"/>
        </w:rPr>
        <w:t>:</w:t>
      </w:r>
    </w:p>
    <w:p w14:paraId="03CF833D" w14:textId="791C628B" w:rsidR="005C2686" w:rsidRPr="00903143" w:rsidRDefault="005C2686" w:rsidP="005C2686">
      <w:pPr>
        <w:jc w:val="center"/>
        <w:rPr>
          <w:rFonts w:ascii="Tahoma" w:hAnsi="Tahoma" w:cs="Tahoma"/>
          <w:b/>
          <w:bCs/>
        </w:rPr>
      </w:pPr>
      <w:r w:rsidRPr="00903143">
        <w:rPr>
          <w:rFonts w:ascii="Tahoma" w:hAnsi="Tahoma" w:cs="Tahoma"/>
        </w:rPr>
        <w:t xml:space="preserve">Members </w:t>
      </w:r>
      <w:r w:rsidRPr="00903143">
        <w:rPr>
          <w:rFonts w:ascii="Tahoma" w:hAnsi="Tahoma" w:cs="Tahoma"/>
          <w:b/>
        </w:rPr>
        <w:t>£1</w:t>
      </w:r>
      <w:r w:rsidR="00903143" w:rsidRPr="00903143">
        <w:rPr>
          <w:rFonts w:ascii="Tahoma" w:hAnsi="Tahoma" w:cs="Tahoma"/>
          <w:b/>
        </w:rPr>
        <w:t>50</w:t>
      </w:r>
      <w:r w:rsidRPr="00903143">
        <w:rPr>
          <w:rFonts w:ascii="Tahoma" w:hAnsi="Tahoma" w:cs="Tahoma"/>
          <w:b/>
        </w:rPr>
        <w:t xml:space="preserve">+VAT </w:t>
      </w:r>
      <w:r w:rsidRPr="00903143">
        <w:rPr>
          <w:rFonts w:ascii="Tahoma" w:hAnsi="Tahoma" w:cs="Tahoma"/>
        </w:rPr>
        <w:t xml:space="preserve">/ Non-members </w:t>
      </w:r>
      <w:r w:rsidRPr="00903143">
        <w:rPr>
          <w:rFonts w:ascii="Tahoma" w:hAnsi="Tahoma" w:cs="Tahoma"/>
          <w:b/>
          <w:bCs/>
        </w:rPr>
        <w:t>£1</w:t>
      </w:r>
      <w:r w:rsidR="00903143" w:rsidRPr="00903143">
        <w:rPr>
          <w:rFonts w:ascii="Tahoma" w:hAnsi="Tahoma" w:cs="Tahoma"/>
          <w:b/>
          <w:bCs/>
        </w:rPr>
        <w:t>9</w:t>
      </w:r>
      <w:r w:rsidRPr="00903143">
        <w:rPr>
          <w:rFonts w:ascii="Tahoma" w:hAnsi="Tahoma" w:cs="Tahoma"/>
          <w:b/>
          <w:bCs/>
        </w:rPr>
        <w:t>5+VAT</w:t>
      </w:r>
    </w:p>
    <w:p w14:paraId="4AEA7AEC" w14:textId="77777777" w:rsidR="005C2686" w:rsidRPr="00903143" w:rsidRDefault="005C2686" w:rsidP="005C2686">
      <w:pPr>
        <w:jc w:val="center"/>
        <w:rPr>
          <w:rFonts w:ascii="Tahoma" w:hAnsi="Tahoma" w:cs="Tahoma"/>
        </w:rPr>
      </w:pPr>
      <w:r w:rsidRPr="00903143">
        <w:rPr>
          <w:rFonts w:ascii="Tahoma" w:hAnsi="Tahoma" w:cs="Tahoma"/>
          <w:b/>
          <w:bCs/>
        </w:rPr>
        <w:t xml:space="preserve">Prices </w:t>
      </w:r>
      <w:r w:rsidRPr="00903143">
        <w:rPr>
          <w:rFonts w:ascii="Tahoma" w:hAnsi="Tahoma" w:cs="Tahoma"/>
        </w:rPr>
        <w:t>include lunch and refreshments.</w:t>
      </w:r>
    </w:p>
    <w:p w14:paraId="3237F7E7" w14:textId="5C5B9F5A" w:rsidR="00EE40E7" w:rsidRPr="00BC03AC" w:rsidRDefault="00EE40E7" w:rsidP="004773F9">
      <w:pPr>
        <w:jc w:val="center"/>
        <w:rPr>
          <w:rFonts w:ascii="Tahoma" w:hAnsi="Tahoma" w:cs="Tahoma"/>
        </w:rPr>
      </w:pPr>
      <w:r>
        <w:rPr>
          <w:rFonts w:ascii="Tahoma" w:hAnsi="Tahoma" w:cs="Tahoma"/>
          <w:b/>
          <w:bCs/>
        </w:rPr>
        <w:t>**PLACES ARE LIMITED**</w:t>
      </w:r>
    </w:p>
    <w:p w14:paraId="388937E8" w14:textId="3A8CB950" w:rsidR="001F2B14" w:rsidRPr="00BC03AC" w:rsidRDefault="001F2B14" w:rsidP="00B51651">
      <w:pPr>
        <w:jc w:val="center"/>
        <w:rPr>
          <w:rFonts w:ascii="Tahoma" w:hAnsi="Tahoma" w:cs="Tahoma"/>
          <w:b/>
          <w:i/>
          <w:color w:val="244061" w:themeColor="accent1" w:themeShade="80"/>
          <w:u w:val="single"/>
        </w:rPr>
      </w:pPr>
      <w:r w:rsidRPr="00BC03AC">
        <w:rPr>
          <w:rFonts w:ascii="Tahoma" w:hAnsi="Tahoma" w:cs="Tahoma"/>
          <w:b/>
          <w:i/>
          <w:color w:val="244061" w:themeColor="accent1" w:themeShade="80"/>
          <w:u w:val="single"/>
        </w:rPr>
        <w:t>Bookings</w:t>
      </w:r>
    </w:p>
    <w:p w14:paraId="03328605" w14:textId="3BD96454" w:rsidR="001F2B14" w:rsidRPr="00BC03AC" w:rsidRDefault="001F2B14" w:rsidP="001F2B14">
      <w:pPr>
        <w:jc w:val="both"/>
        <w:rPr>
          <w:rFonts w:ascii="Tahoma" w:hAnsi="Tahoma" w:cs="Tahoma"/>
        </w:rPr>
      </w:pPr>
      <w:r w:rsidRPr="00BC03AC">
        <w:rPr>
          <w:rFonts w:ascii="Tahoma" w:hAnsi="Tahoma" w:cs="Tahoma"/>
        </w:rPr>
        <w:t>A Booking Form with seminar choices form for each person wishing to attend should be completed and returned by email to</w:t>
      </w:r>
      <w:r w:rsidR="00B51651" w:rsidRPr="00BC03AC">
        <w:rPr>
          <w:rFonts w:ascii="Tahoma" w:hAnsi="Tahoma" w:cs="Tahoma"/>
        </w:rPr>
        <w:t>:</w:t>
      </w:r>
    </w:p>
    <w:p w14:paraId="444C0CE9" w14:textId="77777777" w:rsidR="001F2B14" w:rsidRPr="00BC03AC" w:rsidRDefault="007D4B54" w:rsidP="00755F80">
      <w:pPr>
        <w:jc w:val="center"/>
        <w:rPr>
          <w:rFonts w:ascii="Tahoma" w:hAnsi="Tahoma" w:cs="Tahoma"/>
          <w:b/>
        </w:rPr>
      </w:pPr>
      <w:r w:rsidRPr="00BC03AC">
        <w:rPr>
          <w:rFonts w:ascii="Tahoma" w:hAnsi="Tahoma" w:cs="Tahoma"/>
          <w:b/>
        </w:rPr>
        <w:t>conference@portage.org.uk</w:t>
      </w:r>
    </w:p>
    <w:p w14:paraId="34982F19" w14:textId="77777777" w:rsidR="001F2B14" w:rsidRPr="00BC03AC" w:rsidRDefault="001F2B14" w:rsidP="00B51651">
      <w:pPr>
        <w:jc w:val="center"/>
        <w:rPr>
          <w:rFonts w:ascii="Tahoma" w:hAnsi="Tahoma" w:cs="Tahoma"/>
        </w:rPr>
      </w:pPr>
      <w:r w:rsidRPr="00BC03AC">
        <w:rPr>
          <w:rFonts w:ascii="Tahoma" w:hAnsi="Tahoma" w:cs="Tahoma"/>
        </w:rPr>
        <w:t>or post to</w:t>
      </w:r>
    </w:p>
    <w:p w14:paraId="4D53A481" w14:textId="32D17254" w:rsidR="001F2B14" w:rsidRPr="00BC03AC" w:rsidRDefault="001F2B14" w:rsidP="00B51651">
      <w:pPr>
        <w:jc w:val="center"/>
        <w:rPr>
          <w:rFonts w:ascii="Tahoma" w:hAnsi="Tahoma" w:cs="Tahoma"/>
        </w:rPr>
      </w:pPr>
      <w:r w:rsidRPr="00BC03AC">
        <w:rPr>
          <w:rFonts w:ascii="Tahoma" w:hAnsi="Tahoma" w:cs="Tahoma"/>
        </w:rPr>
        <w:t>National Portage Association, Kings Court, 17 School Road, Hall Green, Birmingham, B28 8JG</w:t>
      </w:r>
    </w:p>
    <w:p w14:paraId="1539D117" w14:textId="281BE17A" w:rsidR="00903143" w:rsidRDefault="00EE40E7" w:rsidP="00EE40E7">
      <w:pPr>
        <w:rPr>
          <w:rFonts w:ascii="Tahoma" w:hAnsi="Tahoma" w:cs="Tahoma"/>
          <w:b/>
        </w:rPr>
      </w:pPr>
      <w:r w:rsidRPr="00BC03AC">
        <w:rPr>
          <w:rFonts w:ascii="Tahoma" w:hAnsi="Tahoma" w:cs="Tahoma"/>
          <w:noProof/>
          <w:lang w:eastAsia="en-GB"/>
        </w:rPr>
        <w:drawing>
          <wp:anchor distT="0" distB="0" distL="114300" distR="114300" simplePos="0" relativeHeight="251663360" behindDoc="1" locked="0" layoutInCell="1" allowOverlap="1" wp14:anchorId="5A49B767" wp14:editId="164683BD">
            <wp:simplePos x="0" y="0"/>
            <wp:positionH relativeFrom="margin">
              <wp:align>center</wp:align>
            </wp:positionH>
            <wp:positionV relativeFrom="paragraph">
              <wp:posOffset>45720</wp:posOffset>
            </wp:positionV>
            <wp:extent cx="1114425" cy="334010"/>
            <wp:effectExtent l="0" t="0" r="0" b="0"/>
            <wp:wrapNone/>
            <wp:docPr id="4" name="Picture 4" descr="line divider transparent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ne divider transparent background&#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14425" cy="334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C8E63" w14:textId="1865D219" w:rsidR="009164C4" w:rsidRPr="00BC03AC" w:rsidRDefault="009164C4" w:rsidP="009164C4">
      <w:pPr>
        <w:jc w:val="both"/>
        <w:rPr>
          <w:rFonts w:ascii="Tahoma" w:hAnsi="Tahoma" w:cs="Tahoma"/>
          <w:b/>
        </w:rPr>
      </w:pPr>
      <w:r w:rsidRPr="00BC03AC">
        <w:rPr>
          <w:rFonts w:ascii="Tahoma" w:hAnsi="Tahoma" w:cs="Tahoma"/>
          <w:b/>
        </w:rPr>
        <w:t>Invoices will be raised</w:t>
      </w:r>
      <w:r>
        <w:rPr>
          <w:rFonts w:ascii="Tahoma" w:hAnsi="Tahoma" w:cs="Tahoma"/>
          <w:b/>
        </w:rPr>
        <w:t xml:space="preserve"> </w:t>
      </w:r>
      <w:r w:rsidRPr="00BC03AC">
        <w:rPr>
          <w:rFonts w:ascii="Tahoma" w:hAnsi="Tahoma" w:cs="Tahoma"/>
          <w:b/>
        </w:rPr>
        <w:t>following receipt of booking forms and sent to the address given.  See terms and conditions of booking below.</w:t>
      </w:r>
    </w:p>
    <w:p w14:paraId="7D444313" w14:textId="77777777" w:rsidR="001F2B14" w:rsidRPr="00BC03AC" w:rsidRDefault="001F2B14" w:rsidP="001F2B14">
      <w:pPr>
        <w:jc w:val="both"/>
        <w:rPr>
          <w:rFonts w:ascii="Tahoma" w:hAnsi="Tahoma" w:cs="Tahoma"/>
          <w:b/>
          <w:i/>
          <w:u w:val="single"/>
        </w:rPr>
      </w:pPr>
      <w:r w:rsidRPr="00BC03AC">
        <w:rPr>
          <w:rFonts w:ascii="Tahoma" w:hAnsi="Tahoma" w:cs="Tahoma"/>
          <w:b/>
          <w:i/>
          <w:u w:val="single"/>
        </w:rPr>
        <w:t>NPA terms and conditions of booking:</w:t>
      </w:r>
    </w:p>
    <w:p w14:paraId="041E8FE8" w14:textId="77777777" w:rsidR="001F2B14" w:rsidRPr="00EE40E7" w:rsidRDefault="001F2B14" w:rsidP="00B51651">
      <w:pPr>
        <w:pStyle w:val="ListParagraph"/>
        <w:numPr>
          <w:ilvl w:val="0"/>
          <w:numId w:val="6"/>
        </w:numPr>
        <w:jc w:val="both"/>
        <w:rPr>
          <w:rFonts w:ascii="Tahoma" w:hAnsi="Tahoma" w:cs="Tahoma"/>
          <w:b/>
          <w:sz w:val="20"/>
          <w:szCs w:val="20"/>
        </w:rPr>
      </w:pPr>
      <w:r w:rsidRPr="00EE40E7">
        <w:rPr>
          <w:rFonts w:ascii="Tahoma" w:hAnsi="Tahoma" w:cs="Tahoma"/>
          <w:b/>
          <w:sz w:val="20"/>
          <w:szCs w:val="20"/>
        </w:rPr>
        <w:t>Full payment of the fee should be received within 30 days of the invoice.</w:t>
      </w:r>
    </w:p>
    <w:p w14:paraId="5B35AAD8" w14:textId="08F7B169" w:rsidR="00FA7843" w:rsidRPr="00EE40E7" w:rsidRDefault="00FA7843" w:rsidP="00FA7843">
      <w:pPr>
        <w:pStyle w:val="ListParagraph"/>
        <w:numPr>
          <w:ilvl w:val="0"/>
          <w:numId w:val="6"/>
        </w:numPr>
        <w:jc w:val="both"/>
        <w:rPr>
          <w:rFonts w:ascii="Tahoma" w:hAnsi="Tahoma" w:cs="Tahoma"/>
          <w:b/>
          <w:sz w:val="20"/>
          <w:szCs w:val="20"/>
        </w:rPr>
      </w:pPr>
      <w:r w:rsidRPr="00EE40E7">
        <w:rPr>
          <w:rFonts w:ascii="Tahoma" w:hAnsi="Tahoma" w:cs="Tahoma"/>
          <w:b/>
          <w:sz w:val="20"/>
          <w:szCs w:val="20"/>
        </w:rPr>
        <w:t>Second invoices issued to a different name and/or address will be subject to a charge of £5 per invoice.</w:t>
      </w:r>
    </w:p>
    <w:p w14:paraId="238363CA" w14:textId="77777777" w:rsidR="001F2B14" w:rsidRPr="00EE40E7" w:rsidRDefault="001F2B14" w:rsidP="00B51651">
      <w:pPr>
        <w:pStyle w:val="ListParagraph"/>
        <w:numPr>
          <w:ilvl w:val="0"/>
          <w:numId w:val="6"/>
        </w:numPr>
        <w:jc w:val="both"/>
        <w:rPr>
          <w:rFonts w:ascii="Tahoma" w:hAnsi="Tahoma" w:cs="Tahoma"/>
          <w:b/>
          <w:sz w:val="20"/>
          <w:szCs w:val="20"/>
        </w:rPr>
      </w:pPr>
      <w:r w:rsidRPr="00EE40E7">
        <w:rPr>
          <w:rFonts w:ascii="Tahoma" w:hAnsi="Tahoma" w:cs="Tahoma"/>
          <w:b/>
          <w:sz w:val="20"/>
          <w:szCs w:val="20"/>
        </w:rPr>
        <w:t>If a place is cancelled 30 days prior to the date of conference, a fee of £50 will be deducted from monies returned.</w:t>
      </w:r>
    </w:p>
    <w:p w14:paraId="0298122E" w14:textId="033B5AB3" w:rsidR="001F2B14" w:rsidRPr="00EE40E7" w:rsidRDefault="001F2B14" w:rsidP="00B51651">
      <w:pPr>
        <w:pStyle w:val="ListParagraph"/>
        <w:numPr>
          <w:ilvl w:val="0"/>
          <w:numId w:val="6"/>
        </w:numPr>
        <w:jc w:val="both"/>
        <w:rPr>
          <w:rFonts w:ascii="Tahoma" w:hAnsi="Tahoma" w:cs="Tahoma"/>
          <w:b/>
          <w:sz w:val="20"/>
          <w:szCs w:val="20"/>
        </w:rPr>
      </w:pPr>
      <w:r w:rsidRPr="00EE40E7">
        <w:rPr>
          <w:rFonts w:ascii="Tahoma" w:hAnsi="Tahoma" w:cs="Tahoma"/>
          <w:b/>
          <w:sz w:val="20"/>
          <w:szCs w:val="20"/>
        </w:rPr>
        <w:t xml:space="preserve">In the event of a place being cancelled less than 30 days before the event, there will be no </w:t>
      </w:r>
      <w:r w:rsidR="00B97D3E" w:rsidRPr="00EE40E7">
        <w:rPr>
          <w:rFonts w:ascii="Tahoma" w:hAnsi="Tahoma" w:cs="Tahoma"/>
          <w:b/>
          <w:sz w:val="20"/>
          <w:szCs w:val="20"/>
        </w:rPr>
        <w:t>refund,</w:t>
      </w:r>
      <w:r w:rsidRPr="00EE40E7">
        <w:rPr>
          <w:rFonts w:ascii="Tahoma" w:hAnsi="Tahoma" w:cs="Tahoma"/>
          <w:b/>
          <w:sz w:val="20"/>
          <w:szCs w:val="20"/>
        </w:rPr>
        <w:t xml:space="preserve"> and the full cost of the place will be charged.</w:t>
      </w:r>
      <w:r w:rsidR="00FA7843" w:rsidRPr="00EE40E7">
        <w:rPr>
          <w:rFonts w:ascii="Tahoma" w:hAnsi="Tahoma" w:cs="Tahoma"/>
          <w:b/>
          <w:sz w:val="20"/>
          <w:szCs w:val="20"/>
        </w:rPr>
        <w:t xml:space="preserve"> </w:t>
      </w:r>
    </w:p>
    <w:p w14:paraId="5C09C862" w14:textId="5A0F720A" w:rsidR="00FA7843" w:rsidRPr="00EE40E7" w:rsidRDefault="00FA7843" w:rsidP="00FA7843">
      <w:pPr>
        <w:pStyle w:val="ListParagraph"/>
        <w:numPr>
          <w:ilvl w:val="0"/>
          <w:numId w:val="6"/>
        </w:numPr>
        <w:jc w:val="both"/>
        <w:rPr>
          <w:rFonts w:ascii="Tahoma" w:hAnsi="Tahoma" w:cs="Tahoma"/>
          <w:b/>
          <w:sz w:val="20"/>
          <w:szCs w:val="20"/>
        </w:rPr>
      </w:pPr>
      <w:r w:rsidRPr="00EE40E7">
        <w:rPr>
          <w:rFonts w:ascii="Tahoma" w:hAnsi="Tahoma" w:cs="Tahoma"/>
          <w:b/>
          <w:sz w:val="20"/>
          <w:szCs w:val="20"/>
        </w:rPr>
        <w:t>If the whole event has to be cancelled, all monies paid will be refunded.</w:t>
      </w:r>
    </w:p>
    <w:p w14:paraId="2754F848" w14:textId="67A12DCD" w:rsidR="009E4ED5" w:rsidRPr="00EE40E7" w:rsidRDefault="001F2B14" w:rsidP="004773F9">
      <w:pPr>
        <w:pStyle w:val="ListParagraph"/>
        <w:numPr>
          <w:ilvl w:val="0"/>
          <w:numId w:val="6"/>
        </w:numPr>
        <w:jc w:val="both"/>
        <w:rPr>
          <w:rFonts w:ascii="Tahoma" w:hAnsi="Tahoma" w:cs="Tahoma"/>
          <w:b/>
          <w:sz w:val="20"/>
          <w:szCs w:val="20"/>
        </w:rPr>
      </w:pPr>
      <w:r w:rsidRPr="00EE40E7">
        <w:rPr>
          <w:rFonts w:ascii="Tahoma" w:hAnsi="Tahoma" w:cs="Tahoma"/>
          <w:b/>
          <w:sz w:val="20"/>
          <w:szCs w:val="20"/>
        </w:rPr>
        <w:t>By completing and returning a Booking Form, applicants agree to the terms and conditions stated here.</w:t>
      </w:r>
    </w:p>
    <w:p w14:paraId="7F645EC3" w14:textId="77777777" w:rsidR="001F2B14" w:rsidRPr="00EE40E7" w:rsidRDefault="001F2B14" w:rsidP="00B51651">
      <w:pPr>
        <w:jc w:val="center"/>
        <w:rPr>
          <w:rFonts w:ascii="Tahoma" w:hAnsi="Tahoma" w:cs="Tahoma"/>
          <w:b/>
          <w:i/>
          <w:sz w:val="20"/>
          <w:szCs w:val="20"/>
          <w:u w:val="single"/>
        </w:rPr>
      </w:pPr>
      <w:r w:rsidRPr="00EE40E7">
        <w:rPr>
          <w:rFonts w:ascii="Tahoma" w:hAnsi="Tahoma" w:cs="Tahoma"/>
          <w:b/>
          <w:i/>
          <w:color w:val="365F91" w:themeColor="accent1" w:themeShade="BF"/>
          <w:sz w:val="20"/>
          <w:szCs w:val="20"/>
          <w:u w:val="single"/>
        </w:rPr>
        <w:t>We look forward to welcoming you to the day!</w:t>
      </w:r>
    </w:p>
    <w:p w14:paraId="01174344" w14:textId="5A1BE779" w:rsidR="001F2B14" w:rsidRPr="003A6E39" w:rsidRDefault="001F2B14" w:rsidP="004773F9">
      <w:pPr>
        <w:jc w:val="center"/>
        <w:rPr>
          <w:rFonts w:ascii="Tahoma" w:hAnsi="Tahoma" w:cs="Tahoma"/>
          <w:b/>
          <w:i/>
          <w:sz w:val="18"/>
          <w:szCs w:val="18"/>
        </w:rPr>
      </w:pPr>
      <w:r w:rsidRPr="003A6E39">
        <w:rPr>
          <w:rFonts w:ascii="Tahoma" w:hAnsi="Tahoma" w:cs="Tahoma"/>
          <w:b/>
          <w:i/>
          <w:sz w:val="18"/>
          <w:szCs w:val="18"/>
        </w:rPr>
        <w:t>National Portage Association</w:t>
      </w:r>
    </w:p>
    <w:p w14:paraId="747C29B8" w14:textId="77777777" w:rsidR="001F2B14" w:rsidRPr="003A6E39" w:rsidRDefault="001F2B14" w:rsidP="00D868B2">
      <w:pPr>
        <w:jc w:val="center"/>
        <w:rPr>
          <w:rFonts w:ascii="Tahoma" w:hAnsi="Tahoma" w:cs="Tahoma"/>
          <w:b/>
          <w:i/>
          <w:sz w:val="18"/>
          <w:szCs w:val="18"/>
        </w:rPr>
      </w:pPr>
      <w:r w:rsidRPr="003A6E39">
        <w:rPr>
          <w:rFonts w:ascii="Tahoma" w:hAnsi="Tahoma" w:cs="Tahoma"/>
          <w:b/>
          <w:i/>
          <w:sz w:val="18"/>
          <w:szCs w:val="18"/>
        </w:rPr>
        <w:t>Registered Office: Kings Court, 17 School Road, Hall Green, Birmingham B28 8JG</w:t>
      </w:r>
    </w:p>
    <w:p w14:paraId="324BA515" w14:textId="606F869F" w:rsidR="001F2B14" w:rsidRPr="003A6E39" w:rsidRDefault="001F2B14" w:rsidP="00D868B2">
      <w:pPr>
        <w:jc w:val="center"/>
        <w:rPr>
          <w:rFonts w:ascii="Tahoma" w:hAnsi="Tahoma" w:cs="Tahoma"/>
          <w:sz w:val="18"/>
          <w:szCs w:val="18"/>
          <w:u w:val="single"/>
        </w:rPr>
      </w:pPr>
      <w:r w:rsidRPr="003A6E39">
        <w:rPr>
          <w:rFonts w:ascii="Tahoma" w:hAnsi="Tahoma" w:cs="Tahoma"/>
          <w:b/>
          <w:i/>
          <w:sz w:val="18"/>
          <w:szCs w:val="18"/>
        </w:rPr>
        <w:t>0121 244 1807</w:t>
      </w:r>
    </w:p>
    <w:sectPr w:rsidR="001F2B14" w:rsidRPr="003A6E39" w:rsidSect="0059601F">
      <w:headerReference w:type="default" r:id="rId15"/>
      <w:footerReference w:type="default" r:id="rId16"/>
      <w:pgSz w:w="11906" w:h="16838"/>
      <w:pgMar w:top="1440" w:right="1440" w:bottom="1440" w:left="1440" w:header="708" w:footer="708" w:gutter="0"/>
      <w:pgBorders w:offsetFrom="page">
        <w:top w:val="double" w:sz="12" w:space="24" w:color="244061" w:themeColor="accent1" w:themeShade="80"/>
        <w:left w:val="double" w:sz="12" w:space="24" w:color="244061" w:themeColor="accent1" w:themeShade="80"/>
        <w:bottom w:val="double" w:sz="12" w:space="24" w:color="244061" w:themeColor="accent1" w:themeShade="80"/>
        <w:right w:val="double" w:sz="12" w:space="24" w:color="244061" w:themeColor="accent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38947" w14:textId="77777777" w:rsidR="00521BD7" w:rsidRDefault="00521BD7" w:rsidP="0059601F">
      <w:pPr>
        <w:spacing w:before="0"/>
      </w:pPr>
      <w:r>
        <w:separator/>
      </w:r>
    </w:p>
  </w:endnote>
  <w:endnote w:type="continuationSeparator" w:id="0">
    <w:p w14:paraId="54315F16" w14:textId="77777777" w:rsidR="00521BD7" w:rsidRDefault="00521BD7" w:rsidP="0059601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25176"/>
      <w:docPartObj>
        <w:docPartGallery w:val="Page Numbers (Bottom of Page)"/>
        <w:docPartUnique/>
      </w:docPartObj>
    </w:sdtPr>
    <w:sdtEndPr>
      <w:rPr>
        <w:noProof/>
      </w:rPr>
    </w:sdtEndPr>
    <w:sdtContent>
      <w:p w14:paraId="047C3844" w14:textId="5AE8C4B6" w:rsidR="009E4ED5" w:rsidRDefault="009E4ED5">
        <w:pPr>
          <w:pStyle w:val="Footer"/>
          <w:jc w:val="center"/>
        </w:pPr>
        <w:r>
          <w:fldChar w:fldCharType="begin"/>
        </w:r>
        <w:r>
          <w:instrText xml:space="preserve"> PAGE   \* MERGEFORMAT </w:instrText>
        </w:r>
        <w:r>
          <w:fldChar w:fldCharType="separate"/>
        </w:r>
        <w:r w:rsidR="004A260A">
          <w:rPr>
            <w:noProof/>
          </w:rPr>
          <w:t>1</w:t>
        </w:r>
        <w:r>
          <w:rPr>
            <w:noProof/>
          </w:rPr>
          <w:fldChar w:fldCharType="end"/>
        </w:r>
      </w:p>
    </w:sdtContent>
  </w:sdt>
  <w:p w14:paraId="0302CC2C" w14:textId="77777777" w:rsidR="009E4ED5" w:rsidRDefault="009E4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E749" w14:textId="77777777" w:rsidR="00521BD7" w:rsidRDefault="00521BD7" w:rsidP="0059601F">
      <w:pPr>
        <w:spacing w:before="0"/>
      </w:pPr>
      <w:r>
        <w:separator/>
      </w:r>
    </w:p>
  </w:footnote>
  <w:footnote w:type="continuationSeparator" w:id="0">
    <w:p w14:paraId="2919C5DA" w14:textId="77777777" w:rsidR="00521BD7" w:rsidRDefault="00521BD7" w:rsidP="0059601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4877" w14:textId="77777777" w:rsidR="001F2B14" w:rsidRDefault="001F2B14">
    <w:pPr>
      <w:pStyle w:val="Header"/>
    </w:pPr>
    <w:r>
      <w:rPr>
        <w:noProof/>
        <w:lang w:eastAsia="en-GB"/>
      </w:rPr>
      <mc:AlternateContent>
        <mc:Choice Requires="wps">
          <w:drawing>
            <wp:anchor distT="0" distB="0" distL="114300" distR="114300" simplePos="0" relativeHeight="251660288" behindDoc="0" locked="0" layoutInCell="1" allowOverlap="1" wp14:anchorId="168D3E77" wp14:editId="3D3148C9">
              <wp:simplePos x="0" y="0"/>
              <wp:positionH relativeFrom="column">
                <wp:posOffset>1531620</wp:posOffset>
              </wp:positionH>
              <wp:positionV relativeFrom="paragraph">
                <wp:posOffset>0</wp:posOffset>
              </wp:positionV>
              <wp:extent cx="2933700" cy="6019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601980"/>
                      </a:xfrm>
                      <a:prstGeom prst="rect">
                        <a:avLst/>
                      </a:prstGeom>
                      <a:noFill/>
                      <a:ln w="9525">
                        <a:noFill/>
                        <a:miter lim="800000"/>
                        <a:headEnd/>
                        <a:tailEnd/>
                      </a:ln>
                    </wps:spPr>
                    <wps:txbx>
                      <w:txbxContent>
                        <w:p w14:paraId="1AD1916D" w14:textId="77777777" w:rsidR="001F2B14" w:rsidRPr="0059601F" w:rsidRDefault="001F2B14" w:rsidP="0059601F">
                          <w:pPr>
                            <w:jc w:val="center"/>
                            <w:rPr>
                              <w:b/>
                              <w:i/>
                              <w:color w:val="244061" w:themeColor="accent1" w:themeShade="80"/>
                              <w:sz w:val="32"/>
                              <w:szCs w:val="28"/>
                            </w:rPr>
                          </w:pPr>
                          <w:r w:rsidRPr="0059601F">
                            <w:rPr>
                              <w:b/>
                              <w:i/>
                              <w:color w:val="244061" w:themeColor="accent1" w:themeShade="80"/>
                              <w:sz w:val="32"/>
                              <w:szCs w:val="28"/>
                            </w:rPr>
                            <w:t>National Portage 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8D3E77" id="_x0000_t202" coordsize="21600,21600" o:spt="202" path="m,l,21600r21600,l21600,xe">
              <v:stroke joinstyle="miter"/>
              <v:path gradientshapeok="t" o:connecttype="rect"/>
            </v:shapetype>
            <v:shape id="_x0000_s1027" type="#_x0000_t202" style="position:absolute;margin-left:120.6pt;margin-top:0;width:231pt;height:4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" filled="f" stroked="f">
              <v:textbox>
                <w:txbxContent>
                  <w:p w14:paraId="1AD1916D" w14:textId="77777777" w:rsidR="001F2B14" w:rsidRPr="0059601F" w:rsidRDefault="001F2B14" w:rsidP="0059601F">
                    <w:pPr>
                      <w:jc w:val="center"/>
                      <w:rPr>
                        <w:b/>
                        <w:i/>
                        <w:color w:val="244061" w:themeColor="accent1" w:themeShade="80"/>
                        <w:sz w:val="32"/>
                        <w:szCs w:val="28"/>
                      </w:rPr>
                    </w:pPr>
                    <w:r w:rsidRPr="0059601F">
                      <w:rPr>
                        <w:b/>
                        <w:i/>
                        <w:color w:val="244061" w:themeColor="accent1" w:themeShade="80"/>
                        <w:sz w:val="32"/>
                        <w:szCs w:val="28"/>
                      </w:rPr>
                      <w:t>National Portage Association</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18"/>
    <w:multiLevelType w:val="hybridMultilevel"/>
    <w:tmpl w:val="DC8ED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8420E"/>
    <w:multiLevelType w:val="hybridMultilevel"/>
    <w:tmpl w:val="28049702"/>
    <w:lvl w:ilvl="0" w:tplc="3CB0B01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EF55C5"/>
    <w:multiLevelType w:val="hybridMultilevel"/>
    <w:tmpl w:val="5F84BF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5176F0"/>
    <w:multiLevelType w:val="hybridMultilevel"/>
    <w:tmpl w:val="2B9C8A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609ED"/>
    <w:multiLevelType w:val="hybridMultilevel"/>
    <w:tmpl w:val="A4C82D8C"/>
    <w:lvl w:ilvl="0" w:tplc="6FF0DBD8">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01C7B"/>
    <w:multiLevelType w:val="hybridMultilevel"/>
    <w:tmpl w:val="7C985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2D4EAB"/>
    <w:multiLevelType w:val="hybridMultilevel"/>
    <w:tmpl w:val="5EEE66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373AA2"/>
    <w:multiLevelType w:val="hybridMultilevel"/>
    <w:tmpl w:val="F560F13E"/>
    <w:lvl w:ilvl="0" w:tplc="A4D628AE">
      <w:start w:val="1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993E1F"/>
    <w:multiLevelType w:val="hybridMultilevel"/>
    <w:tmpl w:val="A03E0744"/>
    <w:lvl w:ilvl="0" w:tplc="462A1D3A">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66720">
    <w:abstractNumId w:val="7"/>
  </w:num>
  <w:num w:numId="2" w16cid:durableId="1714117852">
    <w:abstractNumId w:val="2"/>
  </w:num>
  <w:num w:numId="3" w16cid:durableId="583301596">
    <w:abstractNumId w:val="1"/>
  </w:num>
  <w:num w:numId="4" w16cid:durableId="384911823">
    <w:abstractNumId w:val="3"/>
  </w:num>
  <w:num w:numId="5" w16cid:durableId="721751923">
    <w:abstractNumId w:val="8"/>
  </w:num>
  <w:num w:numId="6" w16cid:durableId="1442191615">
    <w:abstractNumId w:val="6"/>
  </w:num>
  <w:num w:numId="7" w16cid:durableId="1089086034">
    <w:abstractNumId w:val="4"/>
  </w:num>
  <w:num w:numId="8" w16cid:durableId="273563776">
    <w:abstractNumId w:val="5"/>
  </w:num>
  <w:num w:numId="9" w16cid:durableId="46905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1F"/>
    <w:rsid w:val="00002669"/>
    <w:rsid w:val="0002773E"/>
    <w:rsid w:val="00041811"/>
    <w:rsid w:val="0007420C"/>
    <w:rsid w:val="000766D6"/>
    <w:rsid w:val="00093DB3"/>
    <w:rsid w:val="000A1261"/>
    <w:rsid w:val="000B0C50"/>
    <w:rsid w:val="000E3A55"/>
    <w:rsid w:val="000F3B79"/>
    <w:rsid w:val="00113D40"/>
    <w:rsid w:val="00151D34"/>
    <w:rsid w:val="00154411"/>
    <w:rsid w:val="001813A7"/>
    <w:rsid w:val="0018609A"/>
    <w:rsid w:val="00186BAA"/>
    <w:rsid w:val="001875B4"/>
    <w:rsid w:val="00187A93"/>
    <w:rsid w:val="00192B4E"/>
    <w:rsid w:val="001B62C2"/>
    <w:rsid w:val="001B67D6"/>
    <w:rsid w:val="001C472A"/>
    <w:rsid w:val="001C5BFB"/>
    <w:rsid w:val="001D5BED"/>
    <w:rsid w:val="001D64C8"/>
    <w:rsid w:val="001D6840"/>
    <w:rsid w:val="001F264D"/>
    <w:rsid w:val="001F2B14"/>
    <w:rsid w:val="001F6A68"/>
    <w:rsid w:val="00201B61"/>
    <w:rsid w:val="00216AAC"/>
    <w:rsid w:val="00217DC3"/>
    <w:rsid w:val="00221670"/>
    <w:rsid w:val="00224A96"/>
    <w:rsid w:val="00225FAC"/>
    <w:rsid w:val="00245A7C"/>
    <w:rsid w:val="00254775"/>
    <w:rsid w:val="00260901"/>
    <w:rsid w:val="0026518B"/>
    <w:rsid w:val="0026657A"/>
    <w:rsid w:val="002947D9"/>
    <w:rsid w:val="00297008"/>
    <w:rsid w:val="002B25DA"/>
    <w:rsid w:val="002B4472"/>
    <w:rsid w:val="002F6294"/>
    <w:rsid w:val="00300F9F"/>
    <w:rsid w:val="00301967"/>
    <w:rsid w:val="003026E7"/>
    <w:rsid w:val="00315283"/>
    <w:rsid w:val="00317276"/>
    <w:rsid w:val="00324085"/>
    <w:rsid w:val="00337A05"/>
    <w:rsid w:val="00341B4B"/>
    <w:rsid w:val="003421CE"/>
    <w:rsid w:val="00344E38"/>
    <w:rsid w:val="003535C5"/>
    <w:rsid w:val="00385315"/>
    <w:rsid w:val="00385D92"/>
    <w:rsid w:val="003A6E39"/>
    <w:rsid w:val="003B4D90"/>
    <w:rsid w:val="003C030B"/>
    <w:rsid w:val="003D7F70"/>
    <w:rsid w:val="003F109A"/>
    <w:rsid w:val="003F56D0"/>
    <w:rsid w:val="0040114A"/>
    <w:rsid w:val="004020E6"/>
    <w:rsid w:val="00404E0E"/>
    <w:rsid w:val="0041196B"/>
    <w:rsid w:val="004216B7"/>
    <w:rsid w:val="004332F8"/>
    <w:rsid w:val="0046020A"/>
    <w:rsid w:val="004628D6"/>
    <w:rsid w:val="0047008E"/>
    <w:rsid w:val="004773F9"/>
    <w:rsid w:val="004963ED"/>
    <w:rsid w:val="004A260A"/>
    <w:rsid w:val="004A407B"/>
    <w:rsid w:val="004C1CBF"/>
    <w:rsid w:val="004E44E9"/>
    <w:rsid w:val="004E686E"/>
    <w:rsid w:val="004F311B"/>
    <w:rsid w:val="005001B6"/>
    <w:rsid w:val="00502E8D"/>
    <w:rsid w:val="00505687"/>
    <w:rsid w:val="00521BD7"/>
    <w:rsid w:val="00545F44"/>
    <w:rsid w:val="005464E4"/>
    <w:rsid w:val="00550B44"/>
    <w:rsid w:val="005607EA"/>
    <w:rsid w:val="00574C8B"/>
    <w:rsid w:val="0058001A"/>
    <w:rsid w:val="00582BCA"/>
    <w:rsid w:val="00592444"/>
    <w:rsid w:val="0059601F"/>
    <w:rsid w:val="005A4A13"/>
    <w:rsid w:val="005A5BC7"/>
    <w:rsid w:val="005B3886"/>
    <w:rsid w:val="005B4AE4"/>
    <w:rsid w:val="005C068A"/>
    <w:rsid w:val="005C2686"/>
    <w:rsid w:val="005D6849"/>
    <w:rsid w:val="005D6EF0"/>
    <w:rsid w:val="005F489E"/>
    <w:rsid w:val="00620222"/>
    <w:rsid w:val="0063565F"/>
    <w:rsid w:val="0064326D"/>
    <w:rsid w:val="00664735"/>
    <w:rsid w:val="00673DD5"/>
    <w:rsid w:val="00681E13"/>
    <w:rsid w:val="006B0E87"/>
    <w:rsid w:val="006F3BE1"/>
    <w:rsid w:val="00705669"/>
    <w:rsid w:val="007232AE"/>
    <w:rsid w:val="0072745F"/>
    <w:rsid w:val="007329EB"/>
    <w:rsid w:val="00755F80"/>
    <w:rsid w:val="00765DDF"/>
    <w:rsid w:val="00787FC9"/>
    <w:rsid w:val="007A44C4"/>
    <w:rsid w:val="007A7978"/>
    <w:rsid w:val="007C0423"/>
    <w:rsid w:val="007C2894"/>
    <w:rsid w:val="007D4B54"/>
    <w:rsid w:val="007D6178"/>
    <w:rsid w:val="007E49DA"/>
    <w:rsid w:val="00810B88"/>
    <w:rsid w:val="008143CD"/>
    <w:rsid w:val="00817938"/>
    <w:rsid w:val="00827563"/>
    <w:rsid w:val="00841A34"/>
    <w:rsid w:val="008631A8"/>
    <w:rsid w:val="00865134"/>
    <w:rsid w:val="00884ABD"/>
    <w:rsid w:val="00890AA0"/>
    <w:rsid w:val="008C2DF5"/>
    <w:rsid w:val="008C6FD0"/>
    <w:rsid w:val="008D393E"/>
    <w:rsid w:val="008D3A81"/>
    <w:rsid w:val="008D6591"/>
    <w:rsid w:val="008E3080"/>
    <w:rsid w:val="008F3573"/>
    <w:rsid w:val="00900DCA"/>
    <w:rsid w:val="00903143"/>
    <w:rsid w:val="00911C3B"/>
    <w:rsid w:val="009164C4"/>
    <w:rsid w:val="00927F82"/>
    <w:rsid w:val="00931F84"/>
    <w:rsid w:val="00936DBD"/>
    <w:rsid w:val="00937AA0"/>
    <w:rsid w:val="00964256"/>
    <w:rsid w:val="009722EC"/>
    <w:rsid w:val="00977A6E"/>
    <w:rsid w:val="00996B85"/>
    <w:rsid w:val="009A04BD"/>
    <w:rsid w:val="009A331A"/>
    <w:rsid w:val="009A3F8D"/>
    <w:rsid w:val="009D2F96"/>
    <w:rsid w:val="009D38E7"/>
    <w:rsid w:val="009E4ED5"/>
    <w:rsid w:val="00A13EF5"/>
    <w:rsid w:val="00A3054A"/>
    <w:rsid w:val="00A401C8"/>
    <w:rsid w:val="00A62310"/>
    <w:rsid w:val="00A6306E"/>
    <w:rsid w:val="00A81FB3"/>
    <w:rsid w:val="00A82DB6"/>
    <w:rsid w:val="00AC0D20"/>
    <w:rsid w:val="00AC76BC"/>
    <w:rsid w:val="00AF7E6C"/>
    <w:rsid w:val="00B00ADA"/>
    <w:rsid w:val="00B027BA"/>
    <w:rsid w:val="00B20C48"/>
    <w:rsid w:val="00B232F7"/>
    <w:rsid w:val="00B23675"/>
    <w:rsid w:val="00B238FF"/>
    <w:rsid w:val="00B46477"/>
    <w:rsid w:val="00B51651"/>
    <w:rsid w:val="00B52CC8"/>
    <w:rsid w:val="00B72406"/>
    <w:rsid w:val="00B74061"/>
    <w:rsid w:val="00B92770"/>
    <w:rsid w:val="00B94DD5"/>
    <w:rsid w:val="00B95BBA"/>
    <w:rsid w:val="00B971EC"/>
    <w:rsid w:val="00B97D3E"/>
    <w:rsid w:val="00BB4BDE"/>
    <w:rsid w:val="00BB667B"/>
    <w:rsid w:val="00BC03AC"/>
    <w:rsid w:val="00BD1955"/>
    <w:rsid w:val="00BD3A93"/>
    <w:rsid w:val="00BE3B67"/>
    <w:rsid w:val="00C03B14"/>
    <w:rsid w:val="00C10BC8"/>
    <w:rsid w:val="00C20224"/>
    <w:rsid w:val="00C22D1E"/>
    <w:rsid w:val="00C571BD"/>
    <w:rsid w:val="00C713EA"/>
    <w:rsid w:val="00C77C7D"/>
    <w:rsid w:val="00C968D2"/>
    <w:rsid w:val="00CE2D23"/>
    <w:rsid w:val="00CF1CF6"/>
    <w:rsid w:val="00CF3676"/>
    <w:rsid w:val="00D14862"/>
    <w:rsid w:val="00D36179"/>
    <w:rsid w:val="00D36F62"/>
    <w:rsid w:val="00D515D8"/>
    <w:rsid w:val="00D56667"/>
    <w:rsid w:val="00D8679B"/>
    <w:rsid w:val="00D868B2"/>
    <w:rsid w:val="00D97160"/>
    <w:rsid w:val="00D97C5C"/>
    <w:rsid w:val="00DA3450"/>
    <w:rsid w:val="00DB06FC"/>
    <w:rsid w:val="00DB0FC4"/>
    <w:rsid w:val="00DC27D7"/>
    <w:rsid w:val="00DC6882"/>
    <w:rsid w:val="00DD2078"/>
    <w:rsid w:val="00DD4EAD"/>
    <w:rsid w:val="00DF5C54"/>
    <w:rsid w:val="00DF7730"/>
    <w:rsid w:val="00E14114"/>
    <w:rsid w:val="00E15898"/>
    <w:rsid w:val="00E20B12"/>
    <w:rsid w:val="00E63FB4"/>
    <w:rsid w:val="00E6431D"/>
    <w:rsid w:val="00EA1349"/>
    <w:rsid w:val="00EA3EB1"/>
    <w:rsid w:val="00EC608A"/>
    <w:rsid w:val="00ED2385"/>
    <w:rsid w:val="00ED2CC6"/>
    <w:rsid w:val="00EE1684"/>
    <w:rsid w:val="00EE40E7"/>
    <w:rsid w:val="00F00FD8"/>
    <w:rsid w:val="00F02C33"/>
    <w:rsid w:val="00F0559A"/>
    <w:rsid w:val="00F05AF3"/>
    <w:rsid w:val="00F15E17"/>
    <w:rsid w:val="00F27C52"/>
    <w:rsid w:val="00F43DAC"/>
    <w:rsid w:val="00F530F2"/>
    <w:rsid w:val="00F76D18"/>
    <w:rsid w:val="00F836B0"/>
    <w:rsid w:val="00FA2D4B"/>
    <w:rsid w:val="00FA59C8"/>
    <w:rsid w:val="00FA7843"/>
    <w:rsid w:val="00FB0BAA"/>
    <w:rsid w:val="00FB0F94"/>
    <w:rsid w:val="00FC7032"/>
    <w:rsid w:val="00FC7860"/>
    <w:rsid w:val="00FD6DA6"/>
    <w:rsid w:val="00FE2BCA"/>
    <w:rsid w:val="00FF0641"/>
    <w:rsid w:val="00FF1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D72F7"/>
  <w15:docId w15:val="{ACC7E678-07A8-49DF-9864-04C16E3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01F"/>
    <w:pPr>
      <w:spacing w:before="240"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01F"/>
    <w:pPr>
      <w:tabs>
        <w:tab w:val="center" w:pos="4513"/>
        <w:tab w:val="right" w:pos="9026"/>
      </w:tabs>
      <w:spacing w:before="0"/>
    </w:pPr>
  </w:style>
  <w:style w:type="character" w:customStyle="1" w:styleId="HeaderChar">
    <w:name w:val="Header Char"/>
    <w:basedOn w:val="DefaultParagraphFont"/>
    <w:link w:val="Header"/>
    <w:uiPriority w:val="99"/>
    <w:rsid w:val="0059601F"/>
  </w:style>
  <w:style w:type="paragraph" w:styleId="Footer">
    <w:name w:val="footer"/>
    <w:basedOn w:val="Normal"/>
    <w:link w:val="FooterChar"/>
    <w:uiPriority w:val="99"/>
    <w:unhideWhenUsed/>
    <w:rsid w:val="0059601F"/>
    <w:pPr>
      <w:tabs>
        <w:tab w:val="center" w:pos="4513"/>
        <w:tab w:val="right" w:pos="9026"/>
      </w:tabs>
      <w:spacing w:before="0"/>
    </w:pPr>
  </w:style>
  <w:style w:type="character" w:customStyle="1" w:styleId="FooterChar">
    <w:name w:val="Footer Char"/>
    <w:basedOn w:val="DefaultParagraphFont"/>
    <w:link w:val="Footer"/>
    <w:uiPriority w:val="99"/>
    <w:rsid w:val="0059601F"/>
  </w:style>
  <w:style w:type="paragraph" w:styleId="BalloonText">
    <w:name w:val="Balloon Text"/>
    <w:basedOn w:val="Normal"/>
    <w:link w:val="BalloonTextChar"/>
    <w:uiPriority w:val="99"/>
    <w:semiHidden/>
    <w:unhideWhenUsed/>
    <w:rsid w:val="0059601F"/>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01F"/>
    <w:rPr>
      <w:rFonts w:ascii="Tahoma" w:hAnsi="Tahoma" w:cs="Tahoma"/>
      <w:sz w:val="16"/>
      <w:szCs w:val="16"/>
    </w:rPr>
  </w:style>
  <w:style w:type="paragraph" w:styleId="ListParagraph">
    <w:name w:val="List Paragraph"/>
    <w:basedOn w:val="Normal"/>
    <w:uiPriority w:val="34"/>
    <w:qFormat/>
    <w:rsid w:val="005D6EF0"/>
    <w:pPr>
      <w:ind w:left="720"/>
      <w:contextualSpacing/>
    </w:pPr>
  </w:style>
  <w:style w:type="paragraph" w:customStyle="1" w:styleId="p1">
    <w:name w:val="p1"/>
    <w:basedOn w:val="Normal"/>
    <w:rsid w:val="008631A8"/>
    <w:pPr>
      <w:spacing w:before="0"/>
    </w:pPr>
    <w:rPr>
      <w:rFonts w:ascii="Helvetica Neue" w:hAnsi="Helvetica Neue" w:cs="Calibri"/>
      <w:sz w:val="20"/>
      <w:szCs w:val="20"/>
      <w:lang w:eastAsia="en-GB"/>
    </w:rPr>
  </w:style>
  <w:style w:type="paragraph" w:customStyle="1" w:styleId="Default">
    <w:name w:val="Default"/>
    <w:rsid w:val="00EA3EB1"/>
    <w:pPr>
      <w:autoSpaceDE w:val="0"/>
      <w:autoSpaceDN w:val="0"/>
      <w:adjustRightInd w:val="0"/>
      <w:spacing w:after="0" w:line="240" w:lineRule="auto"/>
    </w:pPr>
    <w:rPr>
      <w:rFonts w:ascii="Calibri" w:hAnsi="Calibri" w:cs="Calibri"/>
      <w:color w:val="000000"/>
      <w:sz w:val="24"/>
      <w:szCs w:val="24"/>
    </w:rPr>
  </w:style>
  <w:style w:type="paragraph" w:customStyle="1" w:styleId="xmsonormal">
    <w:name w:val="x_msonormal"/>
    <w:basedOn w:val="Normal"/>
    <w:rsid w:val="00FA2D4B"/>
    <w:pPr>
      <w:spacing w:before="0"/>
    </w:pPr>
    <w:rPr>
      <w:rFonts w:ascii="Calibri" w:hAnsi="Calibri" w:cs="Calibri"/>
      <w:lang w:eastAsia="en-GB"/>
    </w:rPr>
  </w:style>
  <w:style w:type="character" w:styleId="Hyperlink">
    <w:name w:val="Hyperlink"/>
    <w:basedOn w:val="DefaultParagraphFont"/>
    <w:uiPriority w:val="99"/>
    <w:semiHidden/>
    <w:unhideWhenUsed/>
    <w:rsid w:val="007A44C4"/>
    <w:rPr>
      <w:color w:val="0563C1"/>
      <w:u w:val="single"/>
    </w:rPr>
  </w:style>
  <w:style w:type="table" w:styleId="TableGrid">
    <w:name w:val="Table Grid"/>
    <w:basedOn w:val="TableNormal"/>
    <w:uiPriority w:val="39"/>
    <w:rsid w:val="006432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6F62"/>
    <w:pPr>
      <w:spacing w:before="100" w:beforeAutospacing="1" w:after="100" w:afterAutospacing="1"/>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46020A"/>
    <w:rPr>
      <w:b/>
      <w:bCs/>
    </w:rPr>
  </w:style>
  <w:style w:type="character" w:styleId="Emphasis">
    <w:name w:val="Emphasis"/>
    <w:basedOn w:val="DefaultParagraphFont"/>
    <w:uiPriority w:val="20"/>
    <w:qFormat/>
    <w:rsid w:val="00D515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2916">
      <w:bodyDiv w:val="1"/>
      <w:marLeft w:val="0"/>
      <w:marRight w:val="0"/>
      <w:marTop w:val="0"/>
      <w:marBottom w:val="0"/>
      <w:divBdr>
        <w:top w:val="none" w:sz="0" w:space="0" w:color="auto"/>
        <w:left w:val="none" w:sz="0" w:space="0" w:color="auto"/>
        <w:bottom w:val="none" w:sz="0" w:space="0" w:color="auto"/>
        <w:right w:val="none" w:sz="0" w:space="0" w:color="auto"/>
      </w:divBdr>
    </w:div>
    <w:div w:id="83185889">
      <w:bodyDiv w:val="1"/>
      <w:marLeft w:val="0"/>
      <w:marRight w:val="0"/>
      <w:marTop w:val="0"/>
      <w:marBottom w:val="0"/>
      <w:divBdr>
        <w:top w:val="none" w:sz="0" w:space="0" w:color="auto"/>
        <w:left w:val="none" w:sz="0" w:space="0" w:color="auto"/>
        <w:bottom w:val="none" w:sz="0" w:space="0" w:color="auto"/>
        <w:right w:val="none" w:sz="0" w:space="0" w:color="auto"/>
      </w:divBdr>
    </w:div>
    <w:div w:id="112136053">
      <w:bodyDiv w:val="1"/>
      <w:marLeft w:val="0"/>
      <w:marRight w:val="0"/>
      <w:marTop w:val="0"/>
      <w:marBottom w:val="0"/>
      <w:divBdr>
        <w:top w:val="none" w:sz="0" w:space="0" w:color="auto"/>
        <w:left w:val="none" w:sz="0" w:space="0" w:color="auto"/>
        <w:bottom w:val="none" w:sz="0" w:space="0" w:color="auto"/>
        <w:right w:val="none" w:sz="0" w:space="0" w:color="auto"/>
      </w:divBdr>
    </w:div>
    <w:div w:id="149293748">
      <w:bodyDiv w:val="1"/>
      <w:marLeft w:val="0"/>
      <w:marRight w:val="0"/>
      <w:marTop w:val="0"/>
      <w:marBottom w:val="0"/>
      <w:divBdr>
        <w:top w:val="none" w:sz="0" w:space="0" w:color="auto"/>
        <w:left w:val="none" w:sz="0" w:space="0" w:color="auto"/>
        <w:bottom w:val="none" w:sz="0" w:space="0" w:color="auto"/>
        <w:right w:val="none" w:sz="0" w:space="0" w:color="auto"/>
      </w:divBdr>
    </w:div>
    <w:div w:id="264968685">
      <w:bodyDiv w:val="1"/>
      <w:marLeft w:val="0"/>
      <w:marRight w:val="0"/>
      <w:marTop w:val="0"/>
      <w:marBottom w:val="0"/>
      <w:divBdr>
        <w:top w:val="none" w:sz="0" w:space="0" w:color="auto"/>
        <w:left w:val="none" w:sz="0" w:space="0" w:color="auto"/>
        <w:bottom w:val="none" w:sz="0" w:space="0" w:color="auto"/>
        <w:right w:val="none" w:sz="0" w:space="0" w:color="auto"/>
      </w:divBdr>
    </w:div>
    <w:div w:id="273287957">
      <w:bodyDiv w:val="1"/>
      <w:marLeft w:val="0"/>
      <w:marRight w:val="0"/>
      <w:marTop w:val="0"/>
      <w:marBottom w:val="0"/>
      <w:divBdr>
        <w:top w:val="none" w:sz="0" w:space="0" w:color="auto"/>
        <w:left w:val="none" w:sz="0" w:space="0" w:color="auto"/>
        <w:bottom w:val="none" w:sz="0" w:space="0" w:color="auto"/>
        <w:right w:val="none" w:sz="0" w:space="0" w:color="auto"/>
      </w:divBdr>
    </w:div>
    <w:div w:id="352612530">
      <w:bodyDiv w:val="1"/>
      <w:marLeft w:val="0"/>
      <w:marRight w:val="0"/>
      <w:marTop w:val="0"/>
      <w:marBottom w:val="0"/>
      <w:divBdr>
        <w:top w:val="none" w:sz="0" w:space="0" w:color="auto"/>
        <w:left w:val="none" w:sz="0" w:space="0" w:color="auto"/>
        <w:bottom w:val="none" w:sz="0" w:space="0" w:color="auto"/>
        <w:right w:val="none" w:sz="0" w:space="0" w:color="auto"/>
      </w:divBdr>
    </w:div>
    <w:div w:id="380788116">
      <w:bodyDiv w:val="1"/>
      <w:marLeft w:val="0"/>
      <w:marRight w:val="0"/>
      <w:marTop w:val="0"/>
      <w:marBottom w:val="0"/>
      <w:divBdr>
        <w:top w:val="none" w:sz="0" w:space="0" w:color="auto"/>
        <w:left w:val="none" w:sz="0" w:space="0" w:color="auto"/>
        <w:bottom w:val="none" w:sz="0" w:space="0" w:color="auto"/>
        <w:right w:val="none" w:sz="0" w:space="0" w:color="auto"/>
      </w:divBdr>
    </w:div>
    <w:div w:id="424961409">
      <w:bodyDiv w:val="1"/>
      <w:marLeft w:val="0"/>
      <w:marRight w:val="0"/>
      <w:marTop w:val="0"/>
      <w:marBottom w:val="0"/>
      <w:divBdr>
        <w:top w:val="none" w:sz="0" w:space="0" w:color="auto"/>
        <w:left w:val="none" w:sz="0" w:space="0" w:color="auto"/>
        <w:bottom w:val="none" w:sz="0" w:space="0" w:color="auto"/>
        <w:right w:val="none" w:sz="0" w:space="0" w:color="auto"/>
      </w:divBdr>
    </w:div>
    <w:div w:id="532113547">
      <w:bodyDiv w:val="1"/>
      <w:marLeft w:val="0"/>
      <w:marRight w:val="0"/>
      <w:marTop w:val="0"/>
      <w:marBottom w:val="0"/>
      <w:divBdr>
        <w:top w:val="none" w:sz="0" w:space="0" w:color="auto"/>
        <w:left w:val="none" w:sz="0" w:space="0" w:color="auto"/>
        <w:bottom w:val="none" w:sz="0" w:space="0" w:color="auto"/>
        <w:right w:val="none" w:sz="0" w:space="0" w:color="auto"/>
      </w:divBdr>
    </w:div>
    <w:div w:id="593511572">
      <w:bodyDiv w:val="1"/>
      <w:marLeft w:val="0"/>
      <w:marRight w:val="0"/>
      <w:marTop w:val="0"/>
      <w:marBottom w:val="0"/>
      <w:divBdr>
        <w:top w:val="none" w:sz="0" w:space="0" w:color="auto"/>
        <w:left w:val="none" w:sz="0" w:space="0" w:color="auto"/>
        <w:bottom w:val="none" w:sz="0" w:space="0" w:color="auto"/>
        <w:right w:val="none" w:sz="0" w:space="0" w:color="auto"/>
      </w:divBdr>
    </w:div>
    <w:div w:id="628053383">
      <w:bodyDiv w:val="1"/>
      <w:marLeft w:val="0"/>
      <w:marRight w:val="0"/>
      <w:marTop w:val="0"/>
      <w:marBottom w:val="0"/>
      <w:divBdr>
        <w:top w:val="none" w:sz="0" w:space="0" w:color="auto"/>
        <w:left w:val="none" w:sz="0" w:space="0" w:color="auto"/>
        <w:bottom w:val="none" w:sz="0" w:space="0" w:color="auto"/>
        <w:right w:val="none" w:sz="0" w:space="0" w:color="auto"/>
      </w:divBdr>
    </w:div>
    <w:div w:id="689527224">
      <w:bodyDiv w:val="1"/>
      <w:marLeft w:val="0"/>
      <w:marRight w:val="0"/>
      <w:marTop w:val="0"/>
      <w:marBottom w:val="0"/>
      <w:divBdr>
        <w:top w:val="none" w:sz="0" w:space="0" w:color="auto"/>
        <w:left w:val="none" w:sz="0" w:space="0" w:color="auto"/>
        <w:bottom w:val="none" w:sz="0" w:space="0" w:color="auto"/>
        <w:right w:val="none" w:sz="0" w:space="0" w:color="auto"/>
      </w:divBdr>
    </w:div>
    <w:div w:id="717704860">
      <w:bodyDiv w:val="1"/>
      <w:marLeft w:val="0"/>
      <w:marRight w:val="0"/>
      <w:marTop w:val="0"/>
      <w:marBottom w:val="0"/>
      <w:divBdr>
        <w:top w:val="none" w:sz="0" w:space="0" w:color="auto"/>
        <w:left w:val="none" w:sz="0" w:space="0" w:color="auto"/>
        <w:bottom w:val="none" w:sz="0" w:space="0" w:color="auto"/>
        <w:right w:val="none" w:sz="0" w:space="0" w:color="auto"/>
      </w:divBdr>
    </w:div>
    <w:div w:id="738601746">
      <w:bodyDiv w:val="1"/>
      <w:marLeft w:val="0"/>
      <w:marRight w:val="0"/>
      <w:marTop w:val="0"/>
      <w:marBottom w:val="0"/>
      <w:divBdr>
        <w:top w:val="none" w:sz="0" w:space="0" w:color="auto"/>
        <w:left w:val="none" w:sz="0" w:space="0" w:color="auto"/>
        <w:bottom w:val="none" w:sz="0" w:space="0" w:color="auto"/>
        <w:right w:val="none" w:sz="0" w:space="0" w:color="auto"/>
      </w:divBdr>
    </w:div>
    <w:div w:id="739061215">
      <w:bodyDiv w:val="1"/>
      <w:marLeft w:val="0"/>
      <w:marRight w:val="0"/>
      <w:marTop w:val="0"/>
      <w:marBottom w:val="0"/>
      <w:divBdr>
        <w:top w:val="none" w:sz="0" w:space="0" w:color="auto"/>
        <w:left w:val="none" w:sz="0" w:space="0" w:color="auto"/>
        <w:bottom w:val="none" w:sz="0" w:space="0" w:color="auto"/>
        <w:right w:val="none" w:sz="0" w:space="0" w:color="auto"/>
      </w:divBdr>
    </w:div>
    <w:div w:id="911425215">
      <w:bodyDiv w:val="1"/>
      <w:marLeft w:val="0"/>
      <w:marRight w:val="0"/>
      <w:marTop w:val="0"/>
      <w:marBottom w:val="0"/>
      <w:divBdr>
        <w:top w:val="none" w:sz="0" w:space="0" w:color="auto"/>
        <w:left w:val="none" w:sz="0" w:space="0" w:color="auto"/>
        <w:bottom w:val="none" w:sz="0" w:space="0" w:color="auto"/>
        <w:right w:val="none" w:sz="0" w:space="0" w:color="auto"/>
      </w:divBdr>
    </w:div>
    <w:div w:id="930969769">
      <w:bodyDiv w:val="1"/>
      <w:marLeft w:val="0"/>
      <w:marRight w:val="0"/>
      <w:marTop w:val="0"/>
      <w:marBottom w:val="0"/>
      <w:divBdr>
        <w:top w:val="none" w:sz="0" w:space="0" w:color="auto"/>
        <w:left w:val="none" w:sz="0" w:space="0" w:color="auto"/>
        <w:bottom w:val="none" w:sz="0" w:space="0" w:color="auto"/>
        <w:right w:val="none" w:sz="0" w:space="0" w:color="auto"/>
      </w:divBdr>
    </w:div>
    <w:div w:id="1174999270">
      <w:bodyDiv w:val="1"/>
      <w:marLeft w:val="0"/>
      <w:marRight w:val="0"/>
      <w:marTop w:val="0"/>
      <w:marBottom w:val="0"/>
      <w:divBdr>
        <w:top w:val="none" w:sz="0" w:space="0" w:color="auto"/>
        <w:left w:val="none" w:sz="0" w:space="0" w:color="auto"/>
        <w:bottom w:val="none" w:sz="0" w:space="0" w:color="auto"/>
        <w:right w:val="none" w:sz="0" w:space="0" w:color="auto"/>
      </w:divBdr>
    </w:div>
    <w:div w:id="1196307103">
      <w:bodyDiv w:val="1"/>
      <w:marLeft w:val="0"/>
      <w:marRight w:val="0"/>
      <w:marTop w:val="0"/>
      <w:marBottom w:val="0"/>
      <w:divBdr>
        <w:top w:val="none" w:sz="0" w:space="0" w:color="auto"/>
        <w:left w:val="none" w:sz="0" w:space="0" w:color="auto"/>
        <w:bottom w:val="none" w:sz="0" w:space="0" w:color="auto"/>
        <w:right w:val="none" w:sz="0" w:space="0" w:color="auto"/>
      </w:divBdr>
    </w:div>
    <w:div w:id="1294287917">
      <w:bodyDiv w:val="1"/>
      <w:marLeft w:val="0"/>
      <w:marRight w:val="0"/>
      <w:marTop w:val="0"/>
      <w:marBottom w:val="0"/>
      <w:divBdr>
        <w:top w:val="none" w:sz="0" w:space="0" w:color="auto"/>
        <w:left w:val="none" w:sz="0" w:space="0" w:color="auto"/>
        <w:bottom w:val="none" w:sz="0" w:space="0" w:color="auto"/>
        <w:right w:val="none" w:sz="0" w:space="0" w:color="auto"/>
      </w:divBdr>
    </w:div>
    <w:div w:id="1360012555">
      <w:bodyDiv w:val="1"/>
      <w:marLeft w:val="0"/>
      <w:marRight w:val="0"/>
      <w:marTop w:val="0"/>
      <w:marBottom w:val="0"/>
      <w:divBdr>
        <w:top w:val="none" w:sz="0" w:space="0" w:color="auto"/>
        <w:left w:val="none" w:sz="0" w:space="0" w:color="auto"/>
        <w:bottom w:val="none" w:sz="0" w:space="0" w:color="auto"/>
        <w:right w:val="none" w:sz="0" w:space="0" w:color="auto"/>
      </w:divBdr>
    </w:div>
    <w:div w:id="1432244027">
      <w:bodyDiv w:val="1"/>
      <w:marLeft w:val="0"/>
      <w:marRight w:val="0"/>
      <w:marTop w:val="0"/>
      <w:marBottom w:val="0"/>
      <w:divBdr>
        <w:top w:val="none" w:sz="0" w:space="0" w:color="auto"/>
        <w:left w:val="none" w:sz="0" w:space="0" w:color="auto"/>
        <w:bottom w:val="none" w:sz="0" w:space="0" w:color="auto"/>
        <w:right w:val="none" w:sz="0" w:space="0" w:color="auto"/>
      </w:divBdr>
    </w:div>
    <w:div w:id="1471630948">
      <w:bodyDiv w:val="1"/>
      <w:marLeft w:val="0"/>
      <w:marRight w:val="0"/>
      <w:marTop w:val="0"/>
      <w:marBottom w:val="0"/>
      <w:divBdr>
        <w:top w:val="none" w:sz="0" w:space="0" w:color="auto"/>
        <w:left w:val="none" w:sz="0" w:space="0" w:color="auto"/>
        <w:bottom w:val="none" w:sz="0" w:space="0" w:color="auto"/>
        <w:right w:val="none" w:sz="0" w:space="0" w:color="auto"/>
      </w:divBdr>
    </w:div>
    <w:div w:id="1719742136">
      <w:bodyDiv w:val="1"/>
      <w:marLeft w:val="0"/>
      <w:marRight w:val="0"/>
      <w:marTop w:val="0"/>
      <w:marBottom w:val="0"/>
      <w:divBdr>
        <w:top w:val="none" w:sz="0" w:space="0" w:color="auto"/>
        <w:left w:val="none" w:sz="0" w:space="0" w:color="auto"/>
        <w:bottom w:val="none" w:sz="0" w:space="0" w:color="auto"/>
        <w:right w:val="none" w:sz="0" w:space="0" w:color="auto"/>
      </w:divBdr>
    </w:div>
    <w:div w:id="1724911628">
      <w:bodyDiv w:val="1"/>
      <w:marLeft w:val="0"/>
      <w:marRight w:val="0"/>
      <w:marTop w:val="0"/>
      <w:marBottom w:val="0"/>
      <w:divBdr>
        <w:top w:val="none" w:sz="0" w:space="0" w:color="auto"/>
        <w:left w:val="none" w:sz="0" w:space="0" w:color="auto"/>
        <w:bottom w:val="none" w:sz="0" w:space="0" w:color="auto"/>
        <w:right w:val="none" w:sz="0" w:space="0" w:color="auto"/>
      </w:divBdr>
    </w:div>
    <w:div w:id="1806701126">
      <w:bodyDiv w:val="1"/>
      <w:marLeft w:val="0"/>
      <w:marRight w:val="0"/>
      <w:marTop w:val="0"/>
      <w:marBottom w:val="0"/>
      <w:divBdr>
        <w:top w:val="none" w:sz="0" w:space="0" w:color="auto"/>
        <w:left w:val="none" w:sz="0" w:space="0" w:color="auto"/>
        <w:bottom w:val="none" w:sz="0" w:space="0" w:color="auto"/>
        <w:right w:val="none" w:sz="0" w:space="0" w:color="auto"/>
      </w:divBdr>
    </w:div>
    <w:div w:id="1880698761">
      <w:bodyDiv w:val="1"/>
      <w:marLeft w:val="0"/>
      <w:marRight w:val="0"/>
      <w:marTop w:val="0"/>
      <w:marBottom w:val="0"/>
      <w:divBdr>
        <w:top w:val="none" w:sz="0" w:space="0" w:color="auto"/>
        <w:left w:val="none" w:sz="0" w:space="0" w:color="auto"/>
        <w:bottom w:val="none" w:sz="0" w:space="0" w:color="auto"/>
        <w:right w:val="none" w:sz="0" w:space="0" w:color="auto"/>
      </w:divBdr>
    </w:div>
    <w:div w:id="1970283639">
      <w:bodyDiv w:val="1"/>
      <w:marLeft w:val="0"/>
      <w:marRight w:val="0"/>
      <w:marTop w:val="0"/>
      <w:marBottom w:val="0"/>
      <w:divBdr>
        <w:top w:val="none" w:sz="0" w:space="0" w:color="auto"/>
        <w:left w:val="none" w:sz="0" w:space="0" w:color="auto"/>
        <w:bottom w:val="none" w:sz="0" w:space="0" w:color="auto"/>
        <w:right w:val="none" w:sz="0" w:space="0" w:color="auto"/>
      </w:divBdr>
    </w:div>
    <w:div w:id="2016759266">
      <w:bodyDiv w:val="1"/>
      <w:marLeft w:val="0"/>
      <w:marRight w:val="0"/>
      <w:marTop w:val="0"/>
      <w:marBottom w:val="0"/>
      <w:divBdr>
        <w:top w:val="none" w:sz="0" w:space="0" w:color="auto"/>
        <w:left w:val="none" w:sz="0" w:space="0" w:color="auto"/>
        <w:bottom w:val="none" w:sz="0" w:space="0" w:color="auto"/>
        <w:right w:val="none" w:sz="0" w:space="0" w:color="auto"/>
      </w:divBdr>
    </w:div>
    <w:div w:id="204813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heprioryrooms.co.uk/find-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heSensoryProjects.oc.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8331117B5C614AB3084853513CD485" ma:contentTypeVersion="16" ma:contentTypeDescription="Create a new document." ma:contentTypeScope="" ma:versionID="48541348611d71b861e2d76bb2b5b36d">
  <xsd:schema xmlns:xsd="http://www.w3.org/2001/XMLSchema" xmlns:xs="http://www.w3.org/2001/XMLSchema" xmlns:p="http://schemas.microsoft.com/office/2006/metadata/properties" xmlns:ns2="2f0e7918-2d1a-4cbb-a249-96d9e6fc7ce3" xmlns:ns3="e39bad00-0a81-459d-98ff-060fa3001cfe" targetNamespace="http://schemas.microsoft.com/office/2006/metadata/properties" ma:root="true" ma:fieldsID="c34f99ea8e833bfd2c7a4217a31521b0" ns2:_="" ns3:_="">
    <xsd:import namespace="2f0e7918-2d1a-4cbb-a249-96d9e6fc7ce3"/>
    <xsd:import namespace="e39bad00-0a81-459d-98ff-060fa3001c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Responsibility"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e7918-2d1a-4cbb-a249-96d9e6fc7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94dd69-7f8e-4e91-9e08-58d8221f5f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Responsibility" ma:index="21" nillable="true" ma:displayName="Responsibility" ma:format="Dropdown" ma:list="UserInfo" ma:SharePointGroup="0" ma:internalName="Responsibilit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bad00-0a81-459d-98ff-060fa3001c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8dac379-62ca-4452-a710-59b0c0c80ccd}" ma:internalName="TaxCatchAll" ma:showField="CatchAllData" ma:web="e39bad00-0a81-459d-98ff-060fa3001cf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0e7918-2d1a-4cbb-a249-96d9e6fc7ce3">
      <Terms xmlns="http://schemas.microsoft.com/office/infopath/2007/PartnerControls"/>
    </lcf76f155ced4ddcb4097134ff3c332f>
    <TaxCatchAll xmlns="e39bad00-0a81-459d-98ff-060fa3001cfe" xsi:nil="true"/>
    <Responsibility xmlns="2f0e7918-2d1a-4cbb-a249-96d9e6fc7ce3">
      <UserInfo>
        <DisplayName/>
        <AccountId xsi:nil="true"/>
        <AccountType/>
      </UserInfo>
    </Respon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96F3E-FD9A-4E7B-A846-FE3DC8683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0e7918-2d1a-4cbb-a249-96d9e6fc7ce3"/>
    <ds:schemaRef ds:uri="e39bad00-0a81-459d-98ff-060fa3001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3DF997-CBF0-4459-ACC0-9F1BD8DBCFC1}">
  <ds:schemaRefs>
    <ds:schemaRef ds:uri="http://schemas.microsoft.com/office/2006/metadata/properties"/>
    <ds:schemaRef ds:uri="http://schemas.microsoft.com/office/infopath/2007/PartnerControls"/>
    <ds:schemaRef ds:uri="2f0e7918-2d1a-4cbb-a249-96d9e6fc7ce3"/>
    <ds:schemaRef ds:uri="e39bad00-0a81-459d-98ff-060fa3001cfe"/>
  </ds:schemaRefs>
</ds:datastoreItem>
</file>

<file path=customXml/itemProps3.xml><?xml version="1.0" encoding="utf-8"?>
<ds:datastoreItem xmlns:ds="http://schemas.openxmlformats.org/officeDocument/2006/customXml" ds:itemID="{3AEC7BAF-64DC-4A83-8ED6-43C68CAB16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Eleanor Lewis</dc:creator>
  <cp:lastModifiedBy>NPA Office Manager</cp:lastModifiedBy>
  <cp:revision>158</cp:revision>
  <cp:lastPrinted>2022-07-27T14:42:00Z</cp:lastPrinted>
  <dcterms:created xsi:type="dcterms:W3CDTF">2022-07-27T14:42:00Z</dcterms:created>
  <dcterms:modified xsi:type="dcterms:W3CDTF">2026-10-09T11:27:00Z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0x010100538331117B5C614AB3084853513CD485</vt:lpwstr>
  </property>
  <property fmtid="{D5CDD505-2E9C-101B-9397-08002B2CF9AE}" pid="3" name="MediaServiceImageTags">
    <vt:lpwstr/>
  </property>
</Properties>
</file>