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4F" w:rsidRDefault="00CD0E4F" w:rsidP="00CD0E4F">
      <w:pPr>
        <w:jc w:val="center"/>
        <w:rPr>
          <w:rFonts w:asciiTheme="majorHAnsi" w:hAnsiTheme="majorHAnsi"/>
          <w:b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764FE5" wp14:editId="5DE3DE67">
            <wp:extent cx="1781175" cy="101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07" cy="102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4F" w:rsidRDefault="00CD0E4F" w:rsidP="00CD0E4F">
      <w:pPr>
        <w:jc w:val="center"/>
        <w:rPr>
          <w:rFonts w:asciiTheme="majorHAnsi" w:hAnsiTheme="majorHAnsi"/>
          <w:b/>
          <w:szCs w:val="28"/>
        </w:rPr>
      </w:pPr>
    </w:p>
    <w:p w:rsidR="00CD0E4F" w:rsidRDefault="00CD0E4F" w:rsidP="00CD0E4F">
      <w:pPr>
        <w:jc w:val="center"/>
        <w:rPr>
          <w:rFonts w:asciiTheme="majorHAnsi" w:hAnsiTheme="majorHAnsi"/>
          <w:b/>
          <w:szCs w:val="28"/>
        </w:rPr>
      </w:pPr>
    </w:p>
    <w:p w:rsidR="00CD0E4F" w:rsidRPr="004F19D6" w:rsidRDefault="00CD0E4F" w:rsidP="004F19D6">
      <w:pPr>
        <w:ind w:left="-142" w:right="-188"/>
        <w:jc w:val="center"/>
        <w:rPr>
          <w:rFonts w:asciiTheme="majorHAnsi" w:hAnsiTheme="majorHAnsi"/>
          <w:b/>
          <w:sz w:val="28"/>
          <w:szCs w:val="28"/>
        </w:rPr>
      </w:pPr>
      <w:r w:rsidRPr="004F19D6">
        <w:rPr>
          <w:rFonts w:asciiTheme="majorHAnsi" w:hAnsiTheme="majorHAnsi"/>
          <w:b/>
          <w:sz w:val="28"/>
          <w:szCs w:val="28"/>
        </w:rPr>
        <w:t>The Portage Workshop</w:t>
      </w:r>
      <w:r w:rsidR="004F19D6" w:rsidRPr="004F19D6">
        <w:rPr>
          <w:rFonts w:asciiTheme="majorHAnsi" w:hAnsiTheme="majorHAnsi"/>
          <w:b/>
          <w:sz w:val="28"/>
          <w:szCs w:val="28"/>
        </w:rPr>
        <w:t xml:space="preserve"> – A Small Steps Approach to learning for Children with SEND</w:t>
      </w:r>
    </w:p>
    <w:p w:rsidR="00CD0E4F" w:rsidRPr="00EA463F" w:rsidRDefault="00CD0E4F" w:rsidP="00CD0E4F">
      <w:pPr>
        <w:rPr>
          <w:rFonts w:asciiTheme="majorHAnsi" w:hAnsiTheme="majorHAnsi"/>
          <w:b/>
          <w:szCs w:val="28"/>
        </w:rPr>
      </w:pPr>
    </w:p>
    <w:p w:rsidR="00CD0E4F" w:rsidRPr="00421A49" w:rsidRDefault="00CD0E4F" w:rsidP="00CD0E4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Cs w:val="28"/>
          <w:lang w:eastAsia="ja-JP"/>
        </w:rPr>
      </w:pPr>
      <w:r w:rsidRPr="00EA463F">
        <w:rPr>
          <w:rFonts w:asciiTheme="majorHAnsi" w:hAnsiTheme="majorHAnsi"/>
          <w:szCs w:val="28"/>
        </w:rPr>
        <w:t xml:space="preserve">The Portage Workshop is designed </w:t>
      </w:r>
      <w:r>
        <w:rPr>
          <w:rFonts w:asciiTheme="majorHAnsi" w:hAnsiTheme="majorHAnsi"/>
          <w:szCs w:val="28"/>
        </w:rPr>
        <w:t>to</w:t>
      </w:r>
      <w:r w:rsidRPr="00EA463F">
        <w:rPr>
          <w:rFonts w:asciiTheme="majorHAnsi" w:hAnsiTheme="majorHAnsi"/>
          <w:szCs w:val="28"/>
        </w:rPr>
        <w:t xml:space="preserve"> be delivered over two full days plus a Follow-Up Session</w:t>
      </w:r>
      <w:r>
        <w:rPr>
          <w:rFonts w:asciiTheme="majorHAnsi" w:hAnsiTheme="majorHAnsi"/>
          <w:szCs w:val="28"/>
        </w:rPr>
        <w:t xml:space="preserve"> 1-2 months after the workshop.  It is also possible to deliver the workshop</w:t>
      </w:r>
      <w:r w:rsidRPr="00EA463F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 xml:space="preserve">over </w:t>
      </w:r>
      <w:r w:rsidRPr="00EA463F">
        <w:rPr>
          <w:rFonts w:asciiTheme="majorHAnsi" w:hAnsiTheme="majorHAnsi"/>
          <w:szCs w:val="28"/>
        </w:rPr>
        <w:t xml:space="preserve">three shorter days </w:t>
      </w:r>
      <w:r>
        <w:rPr>
          <w:rFonts w:asciiTheme="majorHAnsi" w:hAnsiTheme="majorHAnsi"/>
          <w:szCs w:val="28"/>
        </w:rPr>
        <w:t>plus</w:t>
      </w:r>
      <w:r w:rsidRPr="00EA463F">
        <w:rPr>
          <w:rFonts w:asciiTheme="majorHAnsi" w:hAnsiTheme="majorHAnsi"/>
          <w:szCs w:val="28"/>
        </w:rPr>
        <w:t xml:space="preserve"> a Follow-Up Session.</w:t>
      </w:r>
      <w:r>
        <w:rPr>
          <w:rFonts w:asciiTheme="majorHAnsi" w:hAnsiTheme="majorHAnsi"/>
          <w:szCs w:val="28"/>
        </w:rPr>
        <w:t xml:space="preserve">  Other delivery options may also be possible and should be discussed with the Chair of Training.</w:t>
      </w:r>
      <w:r w:rsidRPr="00EA463F">
        <w:rPr>
          <w:rFonts w:asciiTheme="majorHAnsi" w:hAnsiTheme="majorHAnsi"/>
          <w:szCs w:val="28"/>
        </w:rPr>
        <w:t xml:space="preserve"> </w:t>
      </w:r>
    </w:p>
    <w:p w:rsidR="00CD0E4F" w:rsidRPr="00EA463F" w:rsidRDefault="00CD0E4F" w:rsidP="00CD0E4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The Follow-</w:t>
      </w:r>
      <w:r w:rsidRPr="00EA463F">
        <w:rPr>
          <w:rFonts w:asciiTheme="majorHAnsi" w:hAnsiTheme="majorHAnsi"/>
          <w:szCs w:val="28"/>
        </w:rPr>
        <w:t>U</w:t>
      </w:r>
      <w:r>
        <w:rPr>
          <w:rFonts w:asciiTheme="majorHAnsi" w:hAnsiTheme="majorHAnsi"/>
          <w:szCs w:val="28"/>
        </w:rPr>
        <w:t xml:space="preserve">p Session aims </w:t>
      </w:r>
      <w:r w:rsidRPr="00EA463F">
        <w:rPr>
          <w:rFonts w:asciiTheme="majorHAnsi" w:hAnsiTheme="majorHAnsi"/>
          <w:szCs w:val="28"/>
        </w:rPr>
        <w:t>to ensure participant’s learning becomes embedded into their day-to-day practice.  It is also an opportunity to share information about further NPA support, training and CPD opportunities.</w:t>
      </w:r>
    </w:p>
    <w:p w:rsidR="00CD0E4F" w:rsidRPr="00EA463F" w:rsidRDefault="00CD0E4F" w:rsidP="00CD0E4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  <w:szCs w:val="28"/>
        </w:rPr>
        <w:t xml:space="preserve">Participants need to attend all of the workshop days (including the Follow-Up Session) and complete the </w:t>
      </w:r>
      <w:r>
        <w:rPr>
          <w:rFonts w:asciiTheme="majorHAnsi" w:hAnsiTheme="majorHAnsi"/>
          <w:szCs w:val="28"/>
        </w:rPr>
        <w:t>individual assignment</w:t>
      </w:r>
      <w:r w:rsidRPr="00EA463F">
        <w:rPr>
          <w:rFonts w:asciiTheme="majorHAnsi" w:hAnsiTheme="majorHAnsi"/>
          <w:szCs w:val="28"/>
        </w:rPr>
        <w:t xml:space="preserve"> in order to gain the certificate of attendance.</w:t>
      </w:r>
    </w:p>
    <w:p w:rsidR="00CD0E4F" w:rsidRPr="00EA463F" w:rsidRDefault="00CD0E4F" w:rsidP="00CD0E4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  <w:szCs w:val="28"/>
        </w:rPr>
        <w:t>Completion of the workshop offers the opportunity for the participants to study further in order to gain a Level 3 qualification in Portage.</w:t>
      </w:r>
      <w:r w:rsidRPr="00CD0E4F">
        <w:rPr>
          <w:noProof/>
          <w:lang w:eastAsia="en-GB"/>
        </w:rPr>
        <w:t xml:space="preserve"> </w:t>
      </w:r>
    </w:p>
    <w:p w:rsidR="00CD0E4F" w:rsidRDefault="00CD0E4F" w:rsidP="00CD0E4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  <w:szCs w:val="28"/>
        </w:rPr>
        <w:t xml:space="preserve">Participants who are working in a Portage service will have the opportunity to study further to gain a Portage Home Visitor Certificate. This </w:t>
      </w:r>
      <w:r>
        <w:rPr>
          <w:rFonts w:asciiTheme="majorHAnsi" w:hAnsiTheme="majorHAnsi"/>
          <w:szCs w:val="28"/>
        </w:rPr>
        <w:t>will be don</w:t>
      </w:r>
      <w:r w:rsidR="007D1710">
        <w:rPr>
          <w:rFonts w:asciiTheme="majorHAnsi" w:hAnsiTheme="majorHAnsi"/>
          <w:szCs w:val="28"/>
        </w:rPr>
        <w:t xml:space="preserve">e within their service.  </w:t>
      </w:r>
    </w:p>
    <w:p w:rsidR="00CD0E4F" w:rsidRPr="00176CD7" w:rsidRDefault="00CD0E4F" w:rsidP="00CD0E4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Cs w:val="28"/>
        </w:rPr>
      </w:pPr>
      <w:r w:rsidRPr="00176CD7">
        <w:rPr>
          <w:rFonts w:asciiTheme="majorHAnsi" w:hAnsiTheme="majorHAnsi"/>
          <w:szCs w:val="28"/>
        </w:rPr>
        <w:t>The Portage Workshop is designed for 24 participants.</w:t>
      </w:r>
      <w:r w:rsidRPr="00176CD7">
        <w:rPr>
          <w:rFonts w:asciiTheme="majorHAnsi" w:hAnsiTheme="majorHAnsi"/>
          <w:b/>
          <w:szCs w:val="28"/>
        </w:rPr>
        <w:t xml:space="preserve"> </w:t>
      </w:r>
      <w:r w:rsidRPr="00176CD7">
        <w:rPr>
          <w:rFonts w:asciiTheme="majorHAnsi" w:hAnsiTheme="majorHAnsi"/>
          <w:szCs w:val="28"/>
        </w:rPr>
        <w:t>The number of participants should be no less than 12</w:t>
      </w:r>
      <w:r w:rsidRPr="00176CD7">
        <w:rPr>
          <w:rFonts w:asciiTheme="majorHAnsi" w:hAnsiTheme="majorHAnsi"/>
          <w:b/>
          <w:szCs w:val="28"/>
        </w:rPr>
        <w:t xml:space="preserve">. </w:t>
      </w:r>
    </w:p>
    <w:p w:rsidR="00CD0E4F" w:rsidRPr="00EA463F" w:rsidRDefault="00CD0E4F" w:rsidP="00CD0E4F">
      <w:pPr>
        <w:rPr>
          <w:rFonts w:asciiTheme="majorHAnsi" w:hAnsiTheme="majorHAnsi"/>
          <w:szCs w:val="28"/>
        </w:rPr>
      </w:pPr>
    </w:p>
    <w:p w:rsidR="00CD0E4F" w:rsidRPr="00EA463F" w:rsidRDefault="00CD0E4F" w:rsidP="00CD0E4F">
      <w:pPr>
        <w:rPr>
          <w:rFonts w:asciiTheme="majorHAnsi" w:hAnsiTheme="majorHAnsi"/>
        </w:rPr>
      </w:pPr>
      <w:r w:rsidRPr="004F19D6">
        <w:rPr>
          <w:rFonts w:asciiTheme="majorHAnsi" w:hAnsiTheme="majorHAnsi"/>
          <w:b/>
        </w:rPr>
        <w:t>It is the responsibility of the Provider to</w:t>
      </w:r>
      <w:r w:rsidRPr="00EA463F">
        <w:rPr>
          <w:rFonts w:asciiTheme="majorHAnsi" w:hAnsiTheme="majorHAnsi"/>
        </w:rPr>
        <w:t>:</w:t>
      </w:r>
    </w:p>
    <w:p w:rsidR="00CD0E4F" w:rsidRPr="00EA463F" w:rsidRDefault="00CD0E4F" w:rsidP="00CD0E4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</w:rPr>
        <w:t>Print workshop manuals</w:t>
      </w:r>
      <w:r w:rsidRPr="00EA463F">
        <w:rPr>
          <w:rFonts w:asciiTheme="majorHAnsi" w:hAnsiTheme="majorHAnsi"/>
          <w:szCs w:val="28"/>
        </w:rPr>
        <w:t xml:space="preserve"> for participants (</w:t>
      </w:r>
      <w:r>
        <w:rPr>
          <w:rFonts w:asciiTheme="majorHAnsi" w:hAnsiTheme="majorHAnsi"/>
          <w:szCs w:val="28"/>
        </w:rPr>
        <w:t>the w</w:t>
      </w:r>
      <w:r w:rsidRPr="00EA463F">
        <w:rPr>
          <w:rFonts w:asciiTheme="majorHAnsi" w:hAnsiTheme="majorHAnsi"/>
          <w:szCs w:val="28"/>
        </w:rPr>
        <w:t>orkshop materials will be sent to the provider in an ordered pdf format)</w:t>
      </w:r>
    </w:p>
    <w:p w:rsidR="00CD0E4F" w:rsidRPr="00EA463F" w:rsidRDefault="00CD0E4F" w:rsidP="00CD0E4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</w:rPr>
        <w:t xml:space="preserve">Provide </w:t>
      </w:r>
      <w:r>
        <w:rPr>
          <w:rFonts w:asciiTheme="majorHAnsi" w:hAnsiTheme="majorHAnsi"/>
        </w:rPr>
        <w:t xml:space="preserve">and cover the costs of </w:t>
      </w:r>
      <w:r w:rsidRPr="00EA463F">
        <w:rPr>
          <w:rFonts w:asciiTheme="majorHAnsi" w:hAnsiTheme="majorHAnsi"/>
        </w:rPr>
        <w:t>a venue with seating and tables for participants</w:t>
      </w:r>
    </w:p>
    <w:p w:rsidR="00CD0E4F" w:rsidRPr="00793A20" w:rsidRDefault="00CD0E4F" w:rsidP="00CD0E4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</w:rPr>
        <w:t>Provide IT facilities for PowerPoint projection and sound</w:t>
      </w:r>
    </w:p>
    <w:p w:rsidR="00CD0E4F" w:rsidRDefault="00CD0E4F" w:rsidP="00CD0E4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Manage the booking process for the workshop, produce an attendance register for each day and provide name badges for participants and trainers</w:t>
      </w:r>
    </w:p>
    <w:p w:rsidR="00CD0E4F" w:rsidRPr="00EA463F" w:rsidRDefault="00CD0E4F" w:rsidP="00CD0E4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Make arrangements for refreshments for participants and lunch (optional) and liaise with the NPA Accredited Trainer regarding timings</w:t>
      </w:r>
    </w:p>
    <w:p w:rsidR="00CD0E4F" w:rsidRPr="00EA463F" w:rsidRDefault="00CD0E4F" w:rsidP="00CD0E4F">
      <w:pPr>
        <w:rPr>
          <w:rFonts w:asciiTheme="majorHAnsi" w:hAnsiTheme="majorHAnsi"/>
        </w:rPr>
      </w:pPr>
    </w:p>
    <w:p w:rsidR="00CD0E4F" w:rsidRPr="004F19D6" w:rsidRDefault="00CD0E4F" w:rsidP="00CD0E4F">
      <w:pPr>
        <w:rPr>
          <w:rFonts w:asciiTheme="majorHAnsi" w:hAnsiTheme="majorHAnsi"/>
          <w:b/>
          <w:szCs w:val="28"/>
        </w:rPr>
      </w:pPr>
      <w:r w:rsidRPr="004F19D6">
        <w:rPr>
          <w:rFonts w:asciiTheme="majorHAnsi" w:hAnsiTheme="majorHAnsi"/>
          <w:b/>
          <w:szCs w:val="28"/>
        </w:rPr>
        <w:t>The NPA will:</w:t>
      </w:r>
    </w:p>
    <w:p w:rsidR="00CD0E4F" w:rsidRDefault="00CD0E4F" w:rsidP="00CD0E4F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Provide at least one NPA Accredited Trainer to deliver the workshop </w:t>
      </w:r>
    </w:p>
    <w:p w:rsidR="00CD0E4F" w:rsidRDefault="00CD0E4F" w:rsidP="00CD0E4F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Ensure the trainer liaises with the Provider to arrange mutually convenient dates, workshop start/finish times, refreshment and lunch breaks </w:t>
      </w:r>
    </w:p>
    <w:p w:rsidR="00CD0E4F" w:rsidRDefault="00CD0E4F" w:rsidP="00CD0E4F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Provide an electronic version of the workshop participant’s manual for the Provider</w:t>
      </w:r>
    </w:p>
    <w:p w:rsidR="00CD0E4F" w:rsidRDefault="00CD0E4F" w:rsidP="00CD0E4F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Advertise the workshop on the </w:t>
      </w:r>
      <w:r w:rsidR="007D1710">
        <w:rPr>
          <w:rFonts w:asciiTheme="majorHAnsi" w:hAnsiTheme="majorHAnsi"/>
          <w:szCs w:val="28"/>
        </w:rPr>
        <w:t>NPA website</w:t>
      </w:r>
      <w:r>
        <w:rPr>
          <w:rFonts w:asciiTheme="majorHAnsi" w:hAnsiTheme="majorHAnsi"/>
          <w:szCs w:val="28"/>
        </w:rPr>
        <w:t xml:space="preserve"> (if required)</w:t>
      </w:r>
    </w:p>
    <w:p w:rsidR="00CD0E4F" w:rsidRDefault="00CD0E4F" w:rsidP="00CD0E4F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Provide NPA certificates to all who successfully complete the workshop (including the Follow-Up session)</w:t>
      </w:r>
    </w:p>
    <w:p w:rsidR="00CD0E4F" w:rsidRPr="00793A20" w:rsidRDefault="00CD0E4F" w:rsidP="00CD0E4F">
      <w:pPr>
        <w:pStyle w:val="ListParagraph"/>
        <w:ind w:left="360"/>
        <w:rPr>
          <w:rFonts w:asciiTheme="majorHAnsi" w:hAnsiTheme="majorHAnsi"/>
          <w:szCs w:val="28"/>
        </w:rPr>
      </w:pPr>
    </w:p>
    <w:p w:rsidR="00107743" w:rsidRPr="004F19D6" w:rsidRDefault="00CD0E4F">
      <w:pPr>
        <w:rPr>
          <w:rFonts w:asciiTheme="majorHAnsi" w:hAnsiTheme="majorHAnsi"/>
          <w:szCs w:val="28"/>
        </w:rPr>
      </w:pPr>
      <w:r w:rsidRPr="00EA463F">
        <w:rPr>
          <w:rFonts w:asciiTheme="majorHAnsi" w:hAnsiTheme="majorHAnsi"/>
          <w:b/>
          <w:szCs w:val="28"/>
        </w:rPr>
        <w:t>The cost of the Workshop is £6,000</w:t>
      </w:r>
      <w:r>
        <w:rPr>
          <w:rFonts w:asciiTheme="majorHAnsi" w:hAnsiTheme="majorHAnsi"/>
          <w:b/>
          <w:szCs w:val="28"/>
        </w:rPr>
        <w:t xml:space="preserve">.  </w:t>
      </w:r>
      <w:r w:rsidRPr="00421A49">
        <w:rPr>
          <w:rFonts w:asciiTheme="majorHAnsi" w:hAnsiTheme="majorHAnsi"/>
          <w:szCs w:val="28"/>
        </w:rPr>
        <w:t>Please not</w:t>
      </w:r>
      <w:r>
        <w:rPr>
          <w:rFonts w:asciiTheme="majorHAnsi" w:hAnsiTheme="majorHAnsi"/>
          <w:szCs w:val="28"/>
        </w:rPr>
        <w:t>e</w:t>
      </w:r>
      <w:r w:rsidRPr="00421A49">
        <w:rPr>
          <w:rFonts w:asciiTheme="majorHAnsi" w:hAnsiTheme="majorHAnsi"/>
          <w:szCs w:val="28"/>
        </w:rPr>
        <w:t xml:space="preserve"> that this</w:t>
      </w:r>
      <w:r>
        <w:rPr>
          <w:rFonts w:asciiTheme="majorHAnsi" w:hAnsiTheme="majorHAnsi"/>
          <w:szCs w:val="28"/>
        </w:rPr>
        <w:t xml:space="preserve"> is a flat fee – there are no hidden or additional costs.  With the recommended number of 24 participants, this equates to a cost of £250 per person.  </w:t>
      </w:r>
    </w:p>
    <w:sectPr w:rsidR="00107743" w:rsidRPr="004F19D6" w:rsidSect="004F19D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76"/>
    <w:multiLevelType w:val="hybridMultilevel"/>
    <w:tmpl w:val="70D61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04CF9"/>
    <w:multiLevelType w:val="hybridMultilevel"/>
    <w:tmpl w:val="3B8CC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31770"/>
    <w:multiLevelType w:val="hybridMultilevel"/>
    <w:tmpl w:val="CD0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1070"/>
    <w:multiLevelType w:val="hybridMultilevel"/>
    <w:tmpl w:val="739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F"/>
    <w:rsid w:val="00107743"/>
    <w:rsid w:val="004F19D6"/>
    <w:rsid w:val="005974A2"/>
    <w:rsid w:val="007D1710"/>
    <w:rsid w:val="00A8126F"/>
    <w:rsid w:val="00CD0E4F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F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F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Stephenson</dc:creator>
  <cp:lastModifiedBy>Kerry Bailey</cp:lastModifiedBy>
  <cp:revision>2</cp:revision>
  <dcterms:created xsi:type="dcterms:W3CDTF">2018-04-11T14:34:00Z</dcterms:created>
  <dcterms:modified xsi:type="dcterms:W3CDTF">2018-04-11T14:34:00Z</dcterms:modified>
</cp:coreProperties>
</file>